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EBFBF" w14:textId="78F7299E" w:rsidR="0027357C" w:rsidRPr="0027357C" w:rsidRDefault="0027357C" w:rsidP="0027357C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lang w:eastAsia="en-GB"/>
          <w14:ligatures w14:val="none"/>
        </w:rPr>
      </w:pPr>
      <w:r w:rsidRPr="0027357C"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Dear </w:t>
      </w:r>
      <w:r w:rsidR="000A1D48" w:rsidRPr="000A1D48">
        <w:rPr>
          <w:rFonts w:ascii="Helvetica" w:eastAsia="Times New Roman" w:hAnsi="Helvetica" w:cs="Helvetica"/>
          <w:color w:val="FF0000"/>
          <w:kern w:val="0"/>
          <w:sz w:val="27"/>
          <w:szCs w:val="27"/>
          <w:bdr w:val="none" w:sz="0" w:space="0" w:color="auto" w:frame="1"/>
          <w:shd w:val="clear" w:color="auto" w:fill="FFFFFF"/>
          <w:lang w:eastAsia="en-GB"/>
          <w14:ligatures w14:val="none"/>
        </w:rPr>
        <w:t>{name of candidate}</w:t>
      </w:r>
    </w:p>
    <w:p w14:paraId="775EE2F7" w14:textId="77777777" w:rsidR="0027357C" w:rsidRDefault="0027357C" w:rsidP="0027357C">
      <w:pPr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27357C"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</w:p>
    <w:p w14:paraId="21D2160E" w14:textId="651ADEB3" w:rsidR="006250D8" w:rsidRDefault="006250D8" w:rsidP="0027357C">
      <w:pPr>
        <w:spacing w:after="0" w:line="240" w:lineRule="auto"/>
        <w:rPr>
          <w:rFonts w:ascii="Helvetica" w:eastAsia="Times New Roman" w:hAnsi="Helvetica" w:cs="Helvetica"/>
          <w:b/>
          <w:bCs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  <w:lang w:eastAsia="en-GB"/>
          <w14:ligatures w14:val="none"/>
        </w:rPr>
      </w:pPr>
      <w:r>
        <w:rPr>
          <w:rFonts w:ascii="Helvetica" w:eastAsia="Times New Roman" w:hAnsi="Helvetica" w:cs="Helvetica"/>
          <w:b/>
          <w:bCs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It is time to get it right </w:t>
      </w:r>
    </w:p>
    <w:p w14:paraId="1992B03F" w14:textId="77777777" w:rsidR="006250D8" w:rsidRPr="006250D8" w:rsidRDefault="006250D8" w:rsidP="0027357C">
      <w:pPr>
        <w:spacing w:after="0" w:line="240" w:lineRule="auto"/>
        <w:rPr>
          <w:rFonts w:ascii="Aptos" w:eastAsia="Times New Roman" w:hAnsi="Aptos" w:cs="Times New Roman"/>
          <w:b/>
          <w:bCs/>
          <w:color w:val="000000"/>
          <w:kern w:val="0"/>
          <w:lang w:eastAsia="en-GB"/>
          <w14:ligatures w14:val="none"/>
        </w:rPr>
      </w:pPr>
    </w:p>
    <w:p w14:paraId="282D2743" w14:textId="6ECA3664" w:rsidR="0027357C" w:rsidRPr="00F6197A" w:rsidRDefault="0027357C" w:rsidP="0027357C">
      <w:pPr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27357C"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As a </w:t>
      </w:r>
      <w:r w:rsidR="006250D8"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voter in this constituency and a </w:t>
      </w:r>
      <w:r w:rsidRPr="0027357C"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member of the British Association of Social Workers (BASW) I’m writing to share BASW’s </w:t>
      </w:r>
      <w:r w:rsidR="00D10DDF"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  <w:lang w:eastAsia="en-GB"/>
          <w14:ligatures w14:val="none"/>
        </w:rPr>
        <w:t>manifesto ahead of the election of</w:t>
      </w:r>
      <w:r w:rsidRPr="0027357C"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the next UK Parliamen</w:t>
      </w:r>
      <w:r w:rsidR="006250D8"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t and to ask you whether you will stand up for social workers if you’re elected to be my Member of Parliament? </w:t>
      </w:r>
    </w:p>
    <w:p w14:paraId="439D0E8C" w14:textId="77777777" w:rsidR="006250D8" w:rsidRDefault="006250D8" w:rsidP="002735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lang w:eastAsia="en-GB"/>
          <w14:ligatures w14:val="none"/>
        </w:rPr>
      </w:pPr>
    </w:p>
    <w:p w14:paraId="77DA6355" w14:textId="72F2D195" w:rsidR="006250D8" w:rsidRDefault="006250D8" w:rsidP="002735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lang w:eastAsia="en-GB"/>
          <w14:ligatures w14:val="none"/>
        </w:rPr>
      </w:pPr>
      <w:r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lang w:eastAsia="en-GB"/>
          <w14:ligatures w14:val="none"/>
        </w:rPr>
        <w:t xml:space="preserve">Social workers are integral to providing support </w:t>
      </w:r>
      <w:r w:rsidR="00F6197A"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lang w:eastAsia="en-GB"/>
          <w14:ligatures w14:val="none"/>
        </w:rPr>
        <w:t xml:space="preserve">for those with additional or complex needs, but social workers need support themselves to effectively provide the services that people depend on. </w:t>
      </w:r>
    </w:p>
    <w:p w14:paraId="152C58DA" w14:textId="77777777" w:rsidR="00F6197A" w:rsidRDefault="00F6197A" w:rsidP="002735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lang w:eastAsia="en-GB"/>
          <w14:ligatures w14:val="none"/>
        </w:rPr>
      </w:pPr>
    </w:p>
    <w:p w14:paraId="20E36C0C" w14:textId="77777777" w:rsidR="00F6197A" w:rsidRDefault="00F6197A" w:rsidP="00F6197A">
      <w:pPr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27357C"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  <w:lang w:eastAsia="en-GB"/>
          <w14:ligatures w14:val="none"/>
        </w:rPr>
        <w:t>BASW has published a manifesto – </w:t>
      </w:r>
      <w:r w:rsidRPr="0027357C">
        <w:rPr>
          <w:rFonts w:ascii="Helvetica" w:eastAsia="Times New Roman" w:hAnsi="Helvetica" w:cs="Helvetica"/>
          <w:i/>
          <w:iCs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  <w:lang w:eastAsia="en-GB"/>
          <w14:ligatures w14:val="none"/>
        </w:rPr>
        <w:t>Time to Get it Right</w:t>
      </w:r>
      <w:r w:rsidRPr="0027357C"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  <w:lang w:eastAsia="en-GB"/>
          <w14:ligatures w14:val="none"/>
        </w:rPr>
        <w:t> –</w:t>
      </w:r>
      <w:r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which</w:t>
      </w:r>
      <w:r w:rsidRPr="0027357C"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includes forty policy actions for MPs to take forward after the election, covering issues from tackling poverty and protecting human rights, to scrapping harmful anti-immigration laws, reforming mental health legislation and better funding children’s social care. </w:t>
      </w:r>
    </w:p>
    <w:p w14:paraId="4FB4C19B" w14:textId="77777777" w:rsidR="00F6197A" w:rsidRPr="0027357C" w:rsidRDefault="00F6197A" w:rsidP="00F6197A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lang w:eastAsia="en-GB"/>
          <w14:ligatures w14:val="none"/>
        </w:rPr>
      </w:pPr>
    </w:p>
    <w:p w14:paraId="64742874" w14:textId="77777777" w:rsidR="00F6197A" w:rsidRDefault="00F6197A" w:rsidP="00F619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lang w:eastAsia="en-GB"/>
          <w14:ligatures w14:val="none"/>
        </w:rPr>
      </w:pPr>
      <w:r w:rsidRPr="0027357C"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lang w:eastAsia="en-GB"/>
          <w14:ligatures w14:val="none"/>
        </w:rPr>
        <w:t>It also includes strong calls for the next UK Government to better support, resource and value the social work profession, by introducing a review into caseloads, reforming student bursary support, increasing mileage allowance payments and working with BASW to establish a social work workforce strategy that prioritises recruitment and retention.</w:t>
      </w:r>
    </w:p>
    <w:p w14:paraId="27866163" w14:textId="77777777" w:rsidR="0027357C" w:rsidRPr="0027357C" w:rsidRDefault="0027357C" w:rsidP="0027357C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lang w:eastAsia="en-GB"/>
          <w14:ligatures w14:val="none"/>
        </w:rPr>
      </w:pPr>
    </w:p>
    <w:p w14:paraId="3530EF3E" w14:textId="77777777" w:rsidR="0027357C" w:rsidRDefault="0027357C" w:rsidP="002735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67886"/>
          <w:kern w:val="0"/>
          <w:sz w:val="27"/>
          <w:szCs w:val="27"/>
          <w:u w:val="single"/>
          <w:bdr w:val="none" w:sz="0" w:space="0" w:color="auto" w:frame="1"/>
          <w:lang w:eastAsia="en-GB"/>
          <w14:ligatures w14:val="none"/>
        </w:rPr>
      </w:pPr>
      <w:r w:rsidRPr="0027357C">
        <w:rPr>
          <w:rFonts w:ascii="Helvetica" w:eastAsia="Times New Roman" w:hAnsi="Helvetica" w:cs="Helvetica"/>
          <w:b/>
          <w:bCs/>
          <w:color w:val="222222"/>
          <w:kern w:val="0"/>
          <w:sz w:val="27"/>
          <w:szCs w:val="27"/>
          <w:bdr w:val="none" w:sz="0" w:space="0" w:color="auto" w:frame="1"/>
          <w:lang w:eastAsia="en-GB"/>
          <w14:ligatures w14:val="none"/>
        </w:rPr>
        <w:t>BASW’s full manifesto can be found here:</w:t>
      </w:r>
      <w:r w:rsidRPr="0027357C">
        <w:rPr>
          <w:rFonts w:ascii="Aptos" w:eastAsia="Times New Roman" w:hAnsi="Aptos" w:cs="Times New Roman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  <w:t> </w:t>
      </w:r>
      <w:hyperlink r:id="rId5" w:history="1">
        <w:r w:rsidRPr="0027357C">
          <w:rPr>
            <w:rFonts w:ascii="Helvetica" w:eastAsia="Times New Roman" w:hAnsi="Helvetica" w:cs="Helvetica"/>
            <w:b/>
            <w:bCs/>
            <w:color w:val="467886"/>
            <w:kern w:val="0"/>
            <w:sz w:val="27"/>
            <w:szCs w:val="27"/>
            <w:u w:val="single"/>
            <w:bdr w:val="none" w:sz="0" w:space="0" w:color="auto" w:frame="1"/>
            <w:lang w:eastAsia="en-GB"/>
            <w14:ligatures w14:val="none"/>
          </w:rPr>
          <w:t>https://new.basw.co.uk/policy-and-practice/resources/general-election-2024-manifesto-uk</w:t>
        </w:r>
      </w:hyperlink>
    </w:p>
    <w:p w14:paraId="2B6502C1" w14:textId="77777777" w:rsidR="0027357C" w:rsidRPr="0027357C" w:rsidRDefault="0027357C" w:rsidP="0027357C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lang w:eastAsia="en-GB"/>
          <w14:ligatures w14:val="none"/>
        </w:rPr>
      </w:pPr>
    </w:p>
    <w:p w14:paraId="66DB9FAA" w14:textId="2173511E" w:rsidR="0027357C" w:rsidRDefault="00872C44" w:rsidP="002735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lang w:eastAsia="en-GB"/>
          <w14:ligatures w14:val="none"/>
        </w:rPr>
      </w:pPr>
      <w:r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lang w:eastAsia="en-GB"/>
          <w14:ligatures w14:val="none"/>
        </w:rPr>
        <w:t>The</w:t>
      </w:r>
      <w:r w:rsidR="0027357C" w:rsidRPr="0027357C"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lang w:eastAsia="en-GB"/>
          <w14:ligatures w14:val="none"/>
        </w:rPr>
        <w:t xml:space="preserve"> social work profession continues to be under significant pressure, brought on by a lack of funding and resources, recruitment and retention challenges, and increasing demand on services due to the cost-of-living crisis and rising poverty levels. This is putting social workers in an impossible position, in turn taking a serious toll on their mental health and wellbeing. It is not a sustainable situation.</w:t>
      </w:r>
    </w:p>
    <w:p w14:paraId="660F3733" w14:textId="77777777" w:rsidR="0027357C" w:rsidRDefault="0027357C" w:rsidP="002735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  <w:lang w:eastAsia="en-GB"/>
          <w14:ligatures w14:val="none"/>
        </w:rPr>
      </w:pPr>
    </w:p>
    <w:p w14:paraId="34BE0902" w14:textId="44CF76D9" w:rsidR="0027357C" w:rsidRDefault="0027357C" w:rsidP="002735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27357C"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  <w:lang w:eastAsia="en-GB"/>
          <w14:ligatures w14:val="none"/>
        </w:rPr>
        <w:t>The next UK Government cannot afford not to get this right.</w:t>
      </w:r>
    </w:p>
    <w:p w14:paraId="65D5F9E6" w14:textId="77777777" w:rsidR="0027357C" w:rsidRPr="0027357C" w:rsidRDefault="0027357C" w:rsidP="0027357C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lang w:eastAsia="en-GB"/>
          <w14:ligatures w14:val="none"/>
        </w:rPr>
      </w:pPr>
    </w:p>
    <w:p w14:paraId="796C5BD4" w14:textId="77777777" w:rsidR="0027357C" w:rsidRPr="0027357C" w:rsidRDefault="0027357C" w:rsidP="0027357C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lang w:eastAsia="en-GB"/>
          <w14:ligatures w14:val="none"/>
        </w:rPr>
      </w:pPr>
      <w:r w:rsidRPr="0027357C"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lang w:eastAsia="en-GB"/>
          <w14:ligatures w14:val="none"/>
        </w:rPr>
        <w:t>As my local candidate in this election, I ask that you support BASW’s manifesto asks in the next parliament should you be elected as an MP on 4 July and commit to working with BASW to deliver them. You can contact BASW’s Public Affairs Lead, Kerri Prince on </w:t>
      </w:r>
      <w:hyperlink r:id="rId6" w:history="1">
        <w:r w:rsidRPr="0027357C">
          <w:rPr>
            <w:rFonts w:ascii="Helvetica" w:eastAsia="Times New Roman" w:hAnsi="Helvetica" w:cs="Helvetica"/>
            <w:color w:val="467886"/>
            <w:kern w:val="0"/>
            <w:sz w:val="27"/>
            <w:szCs w:val="27"/>
            <w:u w:val="single"/>
            <w:bdr w:val="none" w:sz="0" w:space="0" w:color="auto" w:frame="1"/>
            <w:lang w:eastAsia="en-GB"/>
            <w14:ligatures w14:val="none"/>
          </w:rPr>
          <w:t>kerri.prince@basw.co.uk</w:t>
        </w:r>
      </w:hyperlink>
    </w:p>
    <w:p w14:paraId="2536D267" w14:textId="77777777" w:rsidR="0027357C" w:rsidRDefault="0027357C" w:rsidP="002735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lang w:eastAsia="en-GB"/>
          <w14:ligatures w14:val="none"/>
        </w:rPr>
      </w:pPr>
    </w:p>
    <w:p w14:paraId="4D0BC681" w14:textId="532DF5AD" w:rsidR="0027357C" w:rsidRDefault="0027357C" w:rsidP="002735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lang w:eastAsia="en-GB"/>
          <w14:ligatures w14:val="none"/>
        </w:rPr>
      </w:pPr>
      <w:r w:rsidRPr="0027357C"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lang w:eastAsia="en-GB"/>
          <w14:ligatures w14:val="none"/>
        </w:rPr>
        <w:lastRenderedPageBreak/>
        <w:t>I would also welcome the opportunity to meet with you to discuss further how you can best support the social work profession as my representative in the next parliament.</w:t>
      </w:r>
    </w:p>
    <w:p w14:paraId="04E96C6E" w14:textId="77777777" w:rsidR="0027357C" w:rsidRPr="0027357C" w:rsidRDefault="0027357C" w:rsidP="0027357C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lang w:eastAsia="en-GB"/>
          <w14:ligatures w14:val="none"/>
        </w:rPr>
      </w:pPr>
    </w:p>
    <w:p w14:paraId="57CB31AE" w14:textId="77777777" w:rsidR="0027357C" w:rsidRDefault="0027357C" w:rsidP="002735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lang w:eastAsia="en-GB"/>
          <w14:ligatures w14:val="none"/>
        </w:rPr>
      </w:pPr>
      <w:r w:rsidRPr="0027357C"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lang w:eastAsia="en-GB"/>
          <w14:ligatures w14:val="none"/>
        </w:rPr>
        <w:t>I look forward to hearing from you.</w:t>
      </w:r>
    </w:p>
    <w:p w14:paraId="0E3D7328" w14:textId="77777777" w:rsidR="0027357C" w:rsidRPr="0027357C" w:rsidRDefault="0027357C" w:rsidP="0027357C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lang w:eastAsia="en-GB"/>
          <w14:ligatures w14:val="none"/>
        </w:rPr>
      </w:pPr>
    </w:p>
    <w:p w14:paraId="293DD2DA" w14:textId="77777777" w:rsidR="0027357C" w:rsidRPr="0027357C" w:rsidRDefault="0027357C" w:rsidP="0027357C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lang w:eastAsia="en-GB"/>
          <w14:ligatures w14:val="none"/>
        </w:rPr>
      </w:pPr>
      <w:r w:rsidRPr="0027357C"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lang w:eastAsia="en-GB"/>
          <w14:ligatures w14:val="none"/>
        </w:rPr>
        <w:t>Yours sincerely,</w:t>
      </w:r>
    </w:p>
    <w:p w14:paraId="227B00E9" w14:textId="791199AB" w:rsidR="000A1D48" w:rsidRDefault="0027357C" w:rsidP="000A1D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lang w:eastAsia="en-GB"/>
          <w14:ligatures w14:val="none"/>
        </w:rPr>
      </w:pPr>
      <w:r w:rsidRPr="0027357C"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lang w:eastAsia="en-GB"/>
          <w14:ligatures w14:val="none"/>
        </w:rPr>
        <w:t>BASW Member</w:t>
      </w:r>
    </w:p>
    <w:p w14:paraId="67A782E6" w14:textId="77777777" w:rsidR="000A1D48" w:rsidRDefault="000A1D48" w:rsidP="000A1D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7"/>
          <w:szCs w:val="27"/>
          <w:bdr w:val="none" w:sz="0" w:space="0" w:color="auto" w:frame="1"/>
          <w:lang w:eastAsia="en-GB"/>
          <w14:ligatures w14:val="none"/>
        </w:rPr>
      </w:pPr>
    </w:p>
    <w:p w14:paraId="0DCB881E" w14:textId="5DBC89F8" w:rsidR="000A1D48" w:rsidRPr="000A1D48" w:rsidRDefault="000A1D48" w:rsidP="000A1D48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FF0000"/>
          <w:kern w:val="0"/>
          <w:lang w:eastAsia="en-GB"/>
          <w14:ligatures w14:val="none"/>
        </w:rPr>
      </w:pPr>
      <w:r w:rsidRPr="000A1D48">
        <w:rPr>
          <w:rFonts w:ascii="Helvetica" w:eastAsia="Times New Roman" w:hAnsi="Helvetica" w:cs="Helvetica"/>
          <w:color w:val="FF0000"/>
          <w:kern w:val="0"/>
          <w:sz w:val="27"/>
          <w:szCs w:val="27"/>
          <w:bdr w:val="none" w:sz="0" w:space="0" w:color="auto" w:frame="1"/>
          <w:lang w:eastAsia="en-GB"/>
          <w14:ligatures w14:val="none"/>
        </w:rPr>
        <w:t xml:space="preserve">(Include your address) </w:t>
      </w:r>
    </w:p>
    <w:sectPr w:rsidR="000A1D48" w:rsidRPr="000A1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5D4509"/>
    <w:multiLevelType w:val="multilevel"/>
    <w:tmpl w:val="4D02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406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7C"/>
    <w:rsid w:val="000A1D48"/>
    <w:rsid w:val="0027357C"/>
    <w:rsid w:val="005D6B8D"/>
    <w:rsid w:val="006250D8"/>
    <w:rsid w:val="00872C44"/>
    <w:rsid w:val="00B26259"/>
    <w:rsid w:val="00C7230E"/>
    <w:rsid w:val="00D10DDF"/>
    <w:rsid w:val="00D90D88"/>
    <w:rsid w:val="00EE2C0D"/>
    <w:rsid w:val="00F6197A"/>
    <w:rsid w:val="00FC030A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8DC0"/>
  <w15:chartTrackingRefBased/>
  <w15:docId w15:val="{460BF2A2-EDD7-41E2-A5D5-C3D1F36F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5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5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5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5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5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5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5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5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5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5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5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5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5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5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5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5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5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5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35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35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5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35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35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35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35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35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5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5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357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7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7357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3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3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5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ri.prince@basw.co.uk" TargetMode="External"/><Relationship Id="rId5" Type="http://schemas.openxmlformats.org/officeDocument/2006/relationships/hyperlink" Target="https://new.basw.co.uk/policy-and-practice/resources/general-election-2024-manifesto-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Prince</dc:creator>
  <cp:keywords/>
  <dc:description/>
  <cp:lastModifiedBy>Jonny Adamson</cp:lastModifiedBy>
  <cp:revision>2</cp:revision>
  <dcterms:created xsi:type="dcterms:W3CDTF">2024-06-10T15:07:00Z</dcterms:created>
  <dcterms:modified xsi:type="dcterms:W3CDTF">2024-06-10T15:07:00Z</dcterms:modified>
</cp:coreProperties>
</file>