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C4242" w14:textId="0F2E7A2A" w:rsidR="00163645" w:rsidRDefault="00163645">
      <w:pPr>
        <w:rPr>
          <w:rFonts w:ascii="Acumin Pro" w:eastAsia="Acumin Pro" w:hAnsi="Acumin Pro" w:cs="Acumin Pro"/>
          <w:color w:val="FF66CC"/>
          <w:sz w:val="32"/>
          <w:szCs w:val="32"/>
        </w:rPr>
      </w:pPr>
      <w:bookmarkStart w:id="0" w:name="pcf-readiness-text-numbered"/>
      <w:bookmarkStart w:id="1" w:name="1._PROFESSIONALISM_-_Identify_and_behave"/>
      <w:bookmarkEnd w:id="0"/>
      <w:bookmarkEnd w:id="1"/>
      <w:r>
        <w:rPr>
          <w:rFonts w:ascii="Acumin Pro" w:eastAsia="Acumin Pro" w:hAnsi="Acumin Pro" w:cs="Acumin Pro"/>
          <w:noProof/>
          <w:color w:val="FF66CC"/>
          <w:sz w:val="32"/>
          <w:szCs w:val="32"/>
        </w:rPr>
        <w:drawing>
          <wp:anchor distT="0" distB="0" distL="114300" distR="114300" simplePos="0" relativeHeight="251658240" behindDoc="0" locked="0" layoutInCell="1" allowOverlap="1" wp14:anchorId="19BEFDE6" wp14:editId="1DD6C8B6">
            <wp:simplePos x="0" y="0"/>
            <wp:positionH relativeFrom="page">
              <wp:align>left</wp:align>
            </wp:positionH>
            <wp:positionV relativeFrom="page">
              <wp:align>top</wp:align>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f-front-cover-readin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BC04AC">
        <w:rPr>
          <w:rFonts w:ascii="Acumin Pro" w:eastAsia="Acumin Pro" w:hAnsi="Acumin Pro" w:cs="Acumin Pro"/>
          <w:noProof/>
          <w:color w:val="FF66CC"/>
          <w:sz w:val="32"/>
          <w:szCs w:val="32"/>
        </w:rPr>
        <w:softHyphen/>
      </w:r>
      <w:r w:rsidR="00BC04AC">
        <w:rPr>
          <w:rFonts w:ascii="Acumin Pro" w:eastAsia="Acumin Pro" w:hAnsi="Acumin Pro" w:cs="Acumin Pro"/>
          <w:noProof/>
          <w:color w:val="FF66CC"/>
          <w:sz w:val="32"/>
          <w:szCs w:val="32"/>
        </w:rPr>
        <w:softHyphen/>
      </w:r>
      <w:r w:rsidR="00BC04AC">
        <w:rPr>
          <w:rFonts w:ascii="Acumin Pro" w:eastAsia="Acumin Pro" w:hAnsi="Acumin Pro" w:cs="Acumin Pro"/>
          <w:noProof/>
          <w:color w:val="FF66CC"/>
          <w:sz w:val="32"/>
          <w:szCs w:val="32"/>
        </w:rPr>
        <w:softHyphen/>
      </w:r>
      <w:r w:rsidR="00BC04AC">
        <w:rPr>
          <w:rFonts w:ascii="Acumin Pro" w:eastAsia="Acumin Pro" w:hAnsi="Acumin Pro" w:cs="Acumin Pro"/>
          <w:noProof/>
          <w:color w:val="FF66CC"/>
          <w:sz w:val="32"/>
          <w:szCs w:val="32"/>
        </w:rPr>
        <w:softHyphen/>
      </w:r>
      <w:r w:rsidR="00BC04AC">
        <w:rPr>
          <w:rFonts w:ascii="Acumin Pro" w:eastAsia="Acumin Pro" w:hAnsi="Acumin Pro" w:cs="Acumin Pro"/>
          <w:noProof/>
          <w:color w:val="FF66CC"/>
          <w:sz w:val="32"/>
          <w:szCs w:val="32"/>
        </w:rPr>
        <w:softHyphen/>
      </w:r>
      <w:r>
        <w:rPr>
          <w:color w:val="FF66CC"/>
        </w:rPr>
        <w:br w:type="page"/>
      </w:r>
    </w:p>
    <w:p w14:paraId="467FA695" w14:textId="4B23B4F7" w:rsidR="00134FD4" w:rsidRDefault="004D0AA8">
      <w:pPr>
        <w:pStyle w:val="Heading1"/>
        <w:numPr>
          <w:ilvl w:val="0"/>
          <w:numId w:val="1"/>
        </w:numPr>
        <w:tabs>
          <w:tab w:val="left" w:pos="1582"/>
        </w:tabs>
        <w:ind w:right="1512" w:firstLine="0"/>
        <w:rPr>
          <w:color w:val="FF66CC"/>
        </w:rPr>
      </w:pPr>
      <w:r>
        <w:rPr>
          <w:color w:val="FF66CC"/>
        </w:rPr>
        <w:lastRenderedPageBreak/>
        <w:t>PROFESSIONALISM - Identify and behave as a professional social worker, committed to professional</w:t>
      </w:r>
      <w:r>
        <w:rPr>
          <w:color w:val="FF66CC"/>
          <w:spacing w:val="-5"/>
        </w:rPr>
        <w:t xml:space="preserve"> </w:t>
      </w:r>
      <w:r>
        <w:rPr>
          <w:color w:val="FF66CC"/>
        </w:rPr>
        <w:t>development</w:t>
      </w:r>
    </w:p>
    <w:p w14:paraId="2A2677C6" w14:textId="77777777" w:rsidR="00134FD4" w:rsidRDefault="004D0AA8">
      <w:pPr>
        <w:pStyle w:val="BodyText"/>
        <w:spacing w:before="242"/>
        <w:ind w:left="1320" w:right="1179"/>
      </w:pPr>
      <w:r>
        <w:t>Social workers are members of an internationally recognised profession. Our title is protected in UK law. We demonstrate professional commitment by taking responsibility for our conduct, practice, self-care and development.</w:t>
      </w:r>
    </w:p>
    <w:p w14:paraId="20CDB203" w14:textId="4ED8B561" w:rsidR="00134FD4" w:rsidRDefault="004D0AA8">
      <w:pPr>
        <w:pStyle w:val="BodyText"/>
        <w:ind w:left="1320" w:right="1456"/>
      </w:pPr>
      <w:r>
        <w:t>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w:t>
      </w:r>
    </w:p>
    <w:p w14:paraId="0E32D0B8" w14:textId="77777777" w:rsidR="00134FD4" w:rsidRDefault="004D0AA8">
      <w:pPr>
        <w:pStyle w:val="BodyText"/>
        <w:spacing w:before="120"/>
        <w:ind w:left="1320"/>
      </w:pPr>
      <w:r>
        <w:t>I…</w:t>
      </w:r>
    </w:p>
    <w:p w14:paraId="242D25BA" w14:textId="1FC6DB0E" w:rsidR="00E8512E" w:rsidRDefault="004D0AA8" w:rsidP="00E8512E">
      <w:pPr>
        <w:pStyle w:val="BodyText"/>
        <w:numPr>
          <w:ilvl w:val="0"/>
          <w:numId w:val="2"/>
        </w:numPr>
        <w:spacing w:before="240" w:after="100" w:afterAutospacing="1"/>
        <w:ind w:left="1984" w:hanging="357"/>
      </w:pPr>
      <w:r>
        <w:t>can describe the role of the social worke</w:t>
      </w:r>
      <w:r w:rsidR="0099253F">
        <w:t>r</w:t>
      </w:r>
    </w:p>
    <w:p w14:paraId="4D712F81" w14:textId="2D56D159" w:rsidR="00134FD4" w:rsidRDefault="004D0AA8" w:rsidP="0092088F">
      <w:pPr>
        <w:pStyle w:val="BodyText"/>
        <w:numPr>
          <w:ilvl w:val="0"/>
          <w:numId w:val="2"/>
        </w:numPr>
        <w:spacing w:before="119"/>
        <w:ind w:left="1985"/>
      </w:pPr>
      <w:r>
        <w:t>can describe the mutual roles and responsibilities of supervision</w:t>
      </w:r>
    </w:p>
    <w:p w14:paraId="0A3836D7" w14:textId="77777777" w:rsidR="00134FD4" w:rsidRDefault="004D0AA8" w:rsidP="0092088F">
      <w:pPr>
        <w:pStyle w:val="BodyText"/>
        <w:numPr>
          <w:ilvl w:val="0"/>
          <w:numId w:val="2"/>
        </w:numPr>
        <w:spacing w:before="122"/>
        <w:ind w:left="1985" w:right="1576"/>
      </w:pPr>
      <w:r>
        <w:t>can describe the importance of professional behaviour in all contexts and across all media</w:t>
      </w:r>
    </w:p>
    <w:p w14:paraId="299C9AD1" w14:textId="77777777" w:rsidR="00134FD4" w:rsidRDefault="004D0AA8" w:rsidP="0092088F">
      <w:pPr>
        <w:pStyle w:val="BodyText"/>
        <w:numPr>
          <w:ilvl w:val="0"/>
          <w:numId w:val="2"/>
        </w:numPr>
        <w:spacing w:before="118"/>
        <w:ind w:left="1985"/>
      </w:pPr>
      <w:r>
        <w:t>can describe the importance of personal and professional boundaries</w:t>
      </w:r>
    </w:p>
    <w:p w14:paraId="77EC0D0D" w14:textId="4FDB5072" w:rsidR="00134FD4" w:rsidRDefault="004D0AA8" w:rsidP="0092088F">
      <w:pPr>
        <w:pStyle w:val="BodyText"/>
        <w:numPr>
          <w:ilvl w:val="0"/>
          <w:numId w:val="2"/>
        </w:numPr>
        <w:spacing w:before="120"/>
        <w:ind w:left="1985" w:right="2582"/>
      </w:pPr>
      <w:r>
        <w:t>demonstrate motivation and ability to learn, using a range of approaches</w:t>
      </w:r>
    </w:p>
    <w:p w14:paraId="7FB02404" w14:textId="7BD44C9A" w:rsidR="00134FD4" w:rsidRDefault="004D0AA8" w:rsidP="0099253F">
      <w:pPr>
        <w:pStyle w:val="BodyText"/>
        <w:numPr>
          <w:ilvl w:val="0"/>
          <w:numId w:val="2"/>
        </w:numPr>
        <w:spacing w:before="121"/>
        <w:ind w:left="1985" w:right="1679"/>
      </w:pPr>
      <w:r>
        <w:t>can describe the importance of self-care and emotional resilience in social</w:t>
      </w:r>
      <w:r>
        <w:rPr>
          <w:spacing w:val="-3"/>
        </w:rPr>
        <w:t xml:space="preserve"> </w:t>
      </w:r>
      <w:r>
        <w:t>work</w:t>
      </w:r>
      <w:r w:rsidR="0099253F">
        <w:t>.</w:t>
      </w:r>
    </w:p>
    <w:p w14:paraId="194B7333" w14:textId="00E2014C" w:rsidR="00BC04AC" w:rsidRPr="00BC04AC" w:rsidRDefault="00BC04AC" w:rsidP="00BC04AC"/>
    <w:p w14:paraId="5351DEC9" w14:textId="77777777" w:rsidR="00BC04AC" w:rsidRPr="00BC04AC" w:rsidRDefault="00BC04AC" w:rsidP="00BC04AC"/>
    <w:p w14:paraId="5962689C" w14:textId="6AC6217C" w:rsidR="00BC04AC" w:rsidRPr="00BC04AC" w:rsidRDefault="00BC04AC" w:rsidP="00BC04AC"/>
    <w:p w14:paraId="460520D9" w14:textId="65FA8227" w:rsidR="00BC04AC" w:rsidRPr="00BC04AC" w:rsidRDefault="00BC04AC" w:rsidP="00BC04AC"/>
    <w:p w14:paraId="575EB3A0" w14:textId="775B9710" w:rsidR="00BC04AC" w:rsidRPr="00BC04AC" w:rsidRDefault="00BC04AC" w:rsidP="00BC04AC"/>
    <w:p w14:paraId="7E5D934C" w14:textId="0D4B481D" w:rsidR="00BC04AC" w:rsidRPr="00BC04AC" w:rsidRDefault="00BC04AC" w:rsidP="00BC04AC"/>
    <w:p w14:paraId="0AFBA7D9" w14:textId="77777777" w:rsidR="00BC04AC" w:rsidRPr="00BC04AC" w:rsidRDefault="00BC04AC" w:rsidP="00BC04AC"/>
    <w:p w14:paraId="35356E2C" w14:textId="3C662F85" w:rsidR="00BC04AC" w:rsidRPr="00BC04AC" w:rsidRDefault="00BC04AC" w:rsidP="00BC04AC"/>
    <w:p w14:paraId="1D76EEFC" w14:textId="1933D31F" w:rsidR="00BC04AC" w:rsidRDefault="00BC04AC" w:rsidP="00BC04AC">
      <w:pPr>
        <w:rPr>
          <w:sz w:val="28"/>
          <w:szCs w:val="28"/>
        </w:rPr>
      </w:pPr>
    </w:p>
    <w:p w14:paraId="7DF57BE6" w14:textId="0E714023" w:rsidR="00BC04AC" w:rsidRDefault="00BC04AC" w:rsidP="00BC04AC">
      <w:pPr>
        <w:tabs>
          <w:tab w:val="left" w:pos="4707"/>
        </w:tabs>
        <w:rPr>
          <w:sz w:val="28"/>
          <w:szCs w:val="28"/>
        </w:rPr>
      </w:pPr>
      <w:r>
        <w:rPr>
          <w:sz w:val="28"/>
          <w:szCs w:val="28"/>
        </w:rPr>
        <w:tab/>
      </w:r>
    </w:p>
    <w:p w14:paraId="69F7E3F8" w14:textId="2E9845A4" w:rsidR="00BC04AC" w:rsidRPr="00BC04AC" w:rsidRDefault="00BC04AC" w:rsidP="00BC04AC">
      <w:pPr>
        <w:tabs>
          <w:tab w:val="left" w:pos="4707"/>
        </w:tabs>
        <w:sectPr w:rsidR="00BC04AC" w:rsidRPr="00BC04AC" w:rsidSect="003071E9">
          <w:headerReference w:type="default" r:id="rId9"/>
          <w:footerReference w:type="default" r:id="rId10"/>
          <w:pgSz w:w="11910" w:h="16840" w:code="9"/>
          <w:pgMar w:top="1338" w:right="284" w:bottom="278" w:left="119" w:header="284" w:footer="454" w:gutter="0"/>
          <w:pgNumType w:start="0"/>
          <w:cols w:space="720"/>
          <w:docGrid w:linePitch="299"/>
        </w:sectPr>
      </w:pPr>
      <w:r>
        <w:tab/>
      </w:r>
    </w:p>
    <w:p w14:paraId="65F19F7F" w14:textId="29B62DFF" w:rsidR="00134FD4" w:rsidRDefault="004D0AA8">
      <w:pPr>
        <w:pStyle w:val="Heading1"/>
        <w:numPr>
          <w:ilvl w:val="0"/>
          <w:numId w:val="1"/>
        </w:numPr>
        <w:tabs>
          <w:tab w:val="left" w:pos="1635"/>
        </w:tabs>
        <w:ind w:right="1489" w:firstLine="0"/>
        <w:rPr>
          <w:color w:val="FF0000"/>
        </w:rPr>
      </w:pPr>
      <w:r>
        <w:rPr>
          <w:color w:val="FF0000"/>
        </w:rPr>
        <w:lastRenderedPageBreak/>
        <w:t>VALUES AND ETHICS - Apply social work ethical principles and value to guide professional</w:t>
      </w:r>
      <w:r>
        <w:rPr>
          <w:color w:val="FF0000"/>
          <w:spacing w:val="2"/>
        </w:rPr>
        <w:t xml:space="preserve"> </w:t>
      </w:r>
      <w:r>
        <w:rPr>
          <w:color w:val="FF0000"/>
        </w:rPr>
        <w:t>practices</w:t>
      </w:r>
    </w:p>
    <w:p w14:paraId="0180B564" w14:textId="7924BCBF" w:rsidR="00134FD4" w:rsidRDefault="004D0AA8">
      <w:pPr>
        <w:pStyle w:val="BodyText"/>
        <w:spacing w:before="242"/>
        <w:ind w:left="1320" w:right="1312"/>
      </w:pPr>
      <w:r>
        <w:t xml:space="preserve">Social workers have an obligation to conduct themselves and make decisions in accordance with our </w:t>
      </w:r>
      <w:hyperlink r:id="rId11">
        <w:r>
          <w:rPr>
            <w:color w:val="0562C1"/>
            <w:u w:val="single" w:color="0562C1"/>
          </w:rPr>
          <w:t>Code of Ethics</w:t>
        </w:r>
        <w:r>
          <w:t xml:space="preserve">. </w:t>
        </w:r>
      </w:hyperlink>
      <w:r>
        <w:t>This includes working in partnership with people who use our services. We promote human rights and social justice. We develop and maintain our understanding of the value base of our profession throughout our career, its ethical standards and relevant law.</w:t>
      </w:r>
    </w:p>
    <w:p w14:paraId="41BB602C" w14:textId="77777777" w:rsidR="00134FD4" w:rsidRDefault="004D0AA8">
      <w:pPr>
        <w:pStyle w:val="BodyText"/>
        <w:spacing w:before="120"/>
        <w:ind w:left="1320"/>
      </w:pPr>
      <w:r>
        <w:t>I…</w:t>
      </w:r>
    </w:p>
    <w:p w14:paraId="4C653D38" w14:textId="6783EE49" w:rsidR="00134FD4" w:rsidRDefault="004D0AA8" w:rsidP="0092088F">
      <w:pPr>
        <w:pStyle w:val="BodyText"/>
        <w:numPr>
          <w:ilvl w:val="3"/>
          <w:numId w:val="5"/>
        </w:numPr>
        <w:spacing w:before="119"/>
        <w:ind w:left="1985" w:right="1824"/>
      </w:pPr>
      <w:r>
        <w:t xml:space="preserve">understand the profession's ethical principles as described in our </w:t>
      </w:r>
      <w:hyperlink r:id="rId12">
        <w:r>
          <w:rPr>
            <w:color w:val="0562C1"/>
            <w:u w:val="single" w:color="0562C1"/>
          </w:rPr>
          <w:t>Code of Ethics</w:t>
        </w:r>
        <w:r>
          <w:rPr>
            <w:color w:val="0562C1"/>
          </w:rPr>
          <w:t xml:space="preserve"> </w:t>
        </w:r>
      </w:hyperlink>
      <w:r>
        <w:t>and their relevance to practice</w:t>
      </w:r>
    </w:p>
    <w:p w14:paraId="1855C2C5" w14:textId="60C122C8" w:rsidR="00134FD4" w:rsidRPr="0099253F" w:rsidRDefault="004D0AA8" w:rsidP="0099253F">
      <w:pPr>
        <w:pStyle w:val="BodyText"/>
        <w:numPr>
          <w:ilvl w:val="3"/>
          <w:numId w:val="5"/>
        </w:numPr>
        <w:spacing w:before="121"/>
        <w:ind w:left="1985" w:right="1575"/>
        <w:sectPr w:rsidR="00134FD4" w:rsidRPr="0099253F" w:rsidSect="003242B6">
          <w:pgSz w:w="11910" w:h="16840" w:code="9"/>
          <w:pgMar w:top="1338" w:right="284" w:bottom="278" w:left="119" w:header="284" w:footer="454" w:gutter="0"/>
          <w:cols w:space="720"/>
        </w:sectPr>
      </w:pPr>
      <w:r>
        <w:t>demonstrate awareness of my own personal values and how these can impact on practice.</w:t>
      </w:r>
      <w:r w:rsidR="00FD4504" w:rsidRPr="00FD4504">
        <w:rPr>
          <w:noProof/>
        </w:rPr>
        <w:t xml:space="preserve"> </w:t>
      </w:r>
    </w:p>
    <w:p w14:paraId="2D1DC27B" w14:textId="7F80A100" w:rsidR="00134FD4" w:rsidRDefault="004D0AA8">
      <w:pPr>
        <w:pStyle w:val="Heading1"/>
        <w:numPr>
          <w:ilvl w:val="0"/>
          <w:numId w:val="1"/>
        </w:numPr>
        <w:tabs>
          <w:tab w:val="left" w:pos="1642"/>
        </w:tabs>
        <w:ind w:right="1472" w:firstLine="0"/>
        <w:rPr>
          <w:color w:val="FF6600"/>
        </w:rPr>
      </w:pPr>
      <w:bookmarkStart w:id="2" w:name="3._DIVERSITY_AND_EQUALITY_-_Recognise_di"/>
      <w:bookmarkEnd w:id="2"/>
      <w:r>
        <w:rPr>
          <w:color w:val="FF6600"/>
        </w:rPr>
        <w:lastRenderedPageBreak/>
        <w:t>DIVERSITY AND EQUALITY - Recognise diversity and apply anti-discriminatory and anti-oppressive principles in</w:t>
      </w:r>
      <w:r>
        <w:rPr>
          <w:color w:val="FF6600"/>
          <w:spacing w:val="-16"/>
        </w:rPr>
        <w:t xml:space="preserve"> </w:t>
      </w:r>
      <w:r>
        <w:rPr>
          <w:color w:val="FF6600"/>
        </w:rPr>
        <w:t>practice</w:t>
      </w:r>
    </w:p>
    <w:p w14:paraId="69BAA406" w14:textId="057B6A4A" w:rsidR="00134FD4" w:rsidRDefault="004D0AA8">
      <w:pPr>
        <w:pStyle w:val="BodyText"/>
        <w:spacing w:before="242"/>
        <w:ind w:left="1320" w:right="1264"/>
      </w:pPr>
      <w:r>
        <w:t>Social workers understand that diversity characterises and shapes human experience and is critical to the formation of identity. Diversity is multi- 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w:t>
      </w:r>
    </w:p>
    <w:p w14:paraId="383374FD" w14:textId="4D0F5AB7" w:rsidR="00134FD4" w:rsidRDefault="004D0AA8">
      <w:pPr>
        <w:pStyle w:val="BodyText"/>
        <w:spacing w:before="119"/>
        <w:ind w:left="1320"/>
      </w:pPr>
      <w:r>
        <w:t>I…</w:t>
      </w:r>
    </w:p>
    <w:p w14:paraId="291BDC96" w14:textId="26C58D77" w:rsidR="00134FD4" w:rsidRDefault="004D0AA8" w:rsidP="0092088F">
      <w:pPr>
        <w:pStyle w:val="BodyText"/>
        <w:numPr>
          <w:ilvl w:val="0"/>
          <w:numId w:val="6"/>
        </w:numPr>
        <w:spacing w:before="121"/>
        <w:ind w:left="1985" w:right="2081"/>
      </w:pPr>
      <w:r>
        <w:t>recognise the importance of diversity in human identity and experience, and the application of anti-discriminatory and anti</w:t>
      </w:r>
      <w:r w:rsidR="00F67F27">
        <w:t>-</w:t>
      </w:r>
      <w:r>
        <w:t>oppressive principles in social work practice.</w:t>
      </w:r>
    </w:p>
    <w:p w14:paraId="2CEA35B1" w14:textId="174216E9" w:rsidR="00134FD4" w:rsidRDefault="00134FD4">
      <w:pPr>
        <w:pStyle w:val="BodyText"/>
        <w:rPr>
          <w:sz w:val="36"/>
        </w:rPr>
      </w:pPr>
    </w:p>
    <w:p w14:paraId="301AA0EB" w14:textId="02CE3640" w:rsidR="00134FD4" w:rsidRDefault="00134FD4">
      <w:pPr>
        <w:pStyle w:val="BodyText"/>
        <w:rPr>
          <w:sz w:val="36"/>
        </w:rPr>
      </w:pPr>
    </w:p>
    <w:p w14:paraId="089C1424" w14:textId="77777777" w:rsidR="00134FD4" w:rsidRDefault="00134FD4">
      <w:pPr>
        <w:pStyle w:val="BodyText"/>
        <w:rPr>
          <w:sz w:val="36"/>
        </w:rPr>
      </w:pPr>
    </w:p>
    <w:p w14:paraId="66BD6877" w14:textId="4D2B3350" w:rsidR="00134FD4" w:rsidRDefault="00134FD4">
      <w:pPr>
        <w:pStyle w:val="BodyText"/>
        <w:rPr>
          <w:sz w:val="36"/>
        </w:rPr>
      </w:pPr>
    </w:p>
    <w:p w14:paraId="0B5D90B3" w14:textId="7F40FC40" w:rsidR="00134FD4" w:rsidRDefault="00134FD4">
      <w:pPr>
        <w:pStyle w:val="BodyText"/>
        <w:rPr>
          <w:sz w:val="36"/>
        </w:rPr>
      </w:pPr>
    </w:p>
    <w:p w14:paraId="1F84D2FC" w14:textId="09928F88" w:rsidR="00134FD4" w:rsidRDefault="00134FD4">
      <w:pPr>
        <w:pStyle w:val="BodyText"/>
        <w:rPr>
          <w:sz w:val="36"/>
        </w:rPr>
      </w:pPr>
    </w:p>
    <w:p w14:paraId="459ECA9D" w14:textId="693A4852" w:rsidR="00134FD4" w:rsidRDefault="00134FD4">
      <w:pPr>
        <w:pStyle w:val="BodyText"/>
        <w:rPr>
          <w:sz w:val="36"/>
        </w:rPr>
      </w:pPr>
    </w:p>
    <w:p w14:paraId="77CFC44B" w14:textId="271DCBB3" w:rsidR="00134FD4" w:rsidRDefault="00134FD4">
      <w:pPr>
        <w:pStyle w:val="BodyText"/>
        <w:rPr>
          <w:sz w:val="36"/>
        </w:rPr>
      </w:pPr>
    </w:p>
    <w:p w14:paraId="78AA7A96" w14:textId="6AA3B947" w:rsidR="00134FD4" w:rsidRDefault="00134FD4">
      <w:pPr>
        <w:pStyle w:val="BodyText"/>
        <w:rPr>
          <w:sz w:val="36"/>
        </w:rPr>
      </w:pPr>
    </w:p>
    <w:p w14:paraId="3F2DCABF" w14:textId="77777777" w:rsidR="00134FD4" w:rsidRDefault="00134FD4">
      <w:pPr>
        <w:pStyle w:val="BodyText"/>
        <w:rPr>
          <w:sz w:val="36"/>
        </w:rPr>
      </w:pPr>
    </w:p>
    <w:p w14:paraId="5AC7DDC6" w14:textId="201485F1" w:rsidR="00134FD4" w:rsidRDefault="00134FD4">
      <w:pPr>
        <w:pStyle w:val="BodyText"/>
        <w:rPr>
          <w:sz w:val="36"/>
        </w:rPr>
      </w:pPr>
    </w:p>
    <w:p w14:paraId="4093CD58" w14:textId="1A14BC19" w:rsidR="00134FD4" w:rsidRDefault="00134FD4">
      <w:pPr>
        <w:pStyle w:val="BodyText"/>
        <w:rPr>
          <w:sz w:val="36"/>
        </w:rPr>
      </w:pPr>
    </w:p>
    <w:p w14:paraId="01398FB3" w14:textId="77777777" w:rsidR="00134FD4" w:rsidRDefault="00134FD4">
      <w:pPr>
        <w:pStyle w:val="BodyText"/>
        <w:rPr>
          <w:sz w:val="36"/>
        </w:rPr>
      </w:pPr>
    </w:p>
    <w:p w14:paraId="184A7AA1" w14:textId="07681E79" w:rsidR="00134FD4" w:rsidRDefault="00134FD4">
      <w:pPr>
        <w:pStyle w:val="BodyText"/>
        <w:rPr>
          <w:sz w:val="36"/>
        </w:rPr>
      </w:pPr>
    </w:p>
    <w:p w14:paraId="7C4F3998" w14:textId="7132EC43" w:rsidR="00134FD4" w:rsidRDefault="00134FD4">
      <w:pPr>
        <w:pStyle w:val="BodyText"/>
        <w:rPr>
          <w:sz w:val="36"/>
        </w:rPr>
      </w:pPr>
    </w:p>
    <w:p w14:paraId="06617006" w14:textId="70E23C13" w:rsidR="00134FD4" w:rsidRDefault="00134FD4">
      <w:pPr>
        <w:pStyle w:val="BodyText"/>
        <w:rPr>
          <w:sz w:val="36"/>
        </w:rPr>
      </w:pPr>
    </w:p>
    <w:p w14:paraId="63135258" w14:textId="71856642" w:rsidR="00134FD4" w:rsidRDefault="00134FD4">
      <w:pPr>
        <w:pStyle w:val="BodyText"/>
        <w:rPr>
          <w:sz w:val="36"/>
        </w:rPr>
      </w:pPr>
    </w:p>
    <w:p w14:paraId="774AF4B3" w14:textId="77777777" w:rsidR="00134FD4" w:rsidRDefault="00134FD4">
      <w:pPr>
        <w:pStyle w:val="BodyText"/>
        <w:rPr>
          <w:sz w:val="36"/>
        </w:rPr>
      </w:pPr>
    </w:p>
    <w:p w14:paraId="0F9A7F88"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351B4093" w14:textId="6ABE1867" w:rsidR="00134FD4" w:rsidRDefault="004D0AA8">
      <w:pPr>
        <w:pStyle w:val="Heading1"/>
        <w:numPr>
          <w:ilvl w:val="0"/>
          <w:numId w:val="1"/>
        </w:numPr>
        <w:tabs>
          <w:tab w:val="left" w:pos="1640"/>
        </w:tabs>
        <w:ind w:right="1411" w:firstLine="0"/>
        <w:rPr>
          <w:color w:val="FFCC00"/>
        </w:rPr>
      </w:pPr>
      <w:bookmarkStart w:id="3" w:name="4._RIGHTS,_JUSTICE_AND_ECONOMIC_WELLBEIN"/>
      <w:bookmarkEnd w:id="3"/>
      <w:r>
        <w:rPr>
          <w:color w:val="FFCC00"/>
        </w:rPr>
        <w:lastRenderedPageBreak/>
        <w:t xml:space="preserve">RIGHTS, JUSTICE AND ECONOMIC </w:t>
      </w:r>
      <w:r w:rsidR="006D7CBB">
        <w:rPr>
          <w:color w:val="FFCC00"/>
        </w:rPr>
        <w:t>WELLBEING</w:t>
      </w:r>
      <w:r>
        <w:rPr>
          <w:color w:val="FFCC00"/>
        </w:rPr>
        <w:t xml:space="preserve"> - Advance human rights and promote social justice and economic </w:t>
      </w:r>
      <w:r w:rsidR="006D7CBB">
        <w:rPr>
          <w:color w:val="FFCC00"/>
        </w:rPr>
        <w:t>wellbeing</w:t>
      </w:r>
    </w:p>
    <w:p w14:paraId="71891BC5" w14:textId="3C4D8C09" w:rsidR="00134FD4" w:rsidRDefault="004D0AA8">
      <w:pPr>
        <w:pStyle w:val="BodyText"/>
        <w:spacing w:before="242"/>
        <w:ind w:left="1320" w:right="1219"/>
      </w:pPr>
      <w:r>
        <w:t xml:space="preserve">Social workers recognise and promote the fundamental principles of human rights, social justice and economic </w:t>
      </w:r>
      <w:r w:rsidR="006D7CBB">
        <w:t>wellbeing</w:t>
      </w:r>
      <w:r>
        <w:t xml:space="preserve">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carers and families, to challenge inequality and injustice, and promote strengths, agency, hope and self-determination.</w:t>
      </w:r>
    </w:p>
    <w:p w14:paraId="5F1BE592" w14:textId="77777777" w:rsidR="00A23760" w:rsidRDefault="004D0AA8" w:rsidP="00A23760">
      <w:pPr>
        <w:pStyle w:val="BodyText"/>
        <w:spacing w:before="119"/>
        <w:ind w:left="1320"/>
      </w:pPr>
      <w:r>
        <w:t>I…</w:t>
      </w:r>
    </w:p>
    <w:p w14:paraId="72FF3C4F" w14:textId="6ECD6243" w:rsidR="00A23760" w:rsidRDefault="00A23760" w:rsidP="0069466E">
      <w:pPr>
        <w:pStyle w:val="BodyText"/>
        <w:numPr>
          <w:ilvl w:val="0"/>
          <w:numId w:val="19"/>
        </w:numPr>
        <w:spacing w:before="119"/>
        <w:ind w:left="1985" w:right="1302" w:hanging="425"/>
      </w:pPr>
      <w:r>
        <w:t xml:space="preserve">understand the principles of rights, justice and economic </w:t>
      </w:r>
      <w:r w:rsidR="006D7CBB">
        <w:t>wellbeing</w:t>
      </w:r>
      <w:r>
        <w:t>, and their significance for social work practice</w:t>
      </w:r>
      <w:r w:rsidR="0034171D">
        <w:t>.</w:t>
      </w:r>
    </w:p>
    <w:p w14:paraId="583F8C0A" w14:textId="6269B01A" w:rsidR="00C75EB6" w:rsidRDefault="00C75EB6" w:rsidP="00C75EB6">
      <w:pPr>
        <w:pStyle w:val="BodyText"/>
        <w:numPr>
          <w:ilvl w:val="0"/>
          <w:numId w:val="19"/>
        </w:numPr>
        <w:spacing w:before="119"/>
        <w:ind w:left="1985" w:right="1302" w:hanging="425"/>
      </w:pPr>
      <w:r>
        <w:t>understand the principle of working in partnership with service users and carers wherever possible, to promote their rights and self-determination</w:t>
      </w:r>
    </w:p>
    <w:p w14:paraId="227A3555" w14:textId="77777777" w:rsidR="00134FD4" w:rsidRDefault="00134FD4">
      <w:pPr>
        <w:pStyle w:val="BodyText"/>
        <w:rPr>
          <w:sz w:val="36"/>
        </w:rPr>
      </w:pPr>
    </w:p>
    <w:p w14:paraId="455CBE2B" w14:textId="77777777" w:rsidR="00134FD4" w:rsidRDefault="00134FD4">
      <w:pPr>
        <w:pStyle w:val="BodyText"/>
        <w:rPr>
          <w:sz w:val="36"/>
        </w:rPr>
      </w:pPr>
    </w:p>
    <w:p w14:paraId="11F84B9E" w14:textId="77777777" w:rsidR="00134FD4" w:rsidRDefault="00134FD4">
      <w:pPr>
        <w:pStyle w:val="BodyText"/>
        <w:rPr>
          <w:sz w:val="36"/>
        </w:rPr>
      </w:pPr>
    </w:p>
    <w:p w14:paraId="7D79B79F" w14:textId="77777777" w:rsidR="00134FD4" w:rsidRDefault="00134FD4">
      <w:pPr>
        <w:pStyle w:val="BodyText"/>
        <w:rPr>
          <w:sz w:val="36"/>
        </w:rPr>
      </w:pPr>
    </w:p>
    <w:p w14:paraId="41865D0D" w14:textId="77777777" w:rsidR="00134FD4" w:rsidRDefault="00134FD4">
      <w:pPr>
        <w:pStyle w:val="BodyText"/>
        <w:rPr>
          <w:sz w:val="36"/>
        </w:rPr>
      </w:pPr>
    </w:p>
    <w:p w14:paraId="5AAC932A" w14:textId="77777777" w:rsidR="00134FD4" w:rsidRDefault="00134FD4">
      <w:pPr>
        <w:pStyle w:val="BodyText"/>
        <w:rPr>
          <w:sz w:val="36"/>
        </w:rPr>
      </w:pPr>
    </w:p>
    <w:p w14:paraId="29968B20" w14:textId="77777777" w:rsidR="00134FD4" w:rsidRDefault="00134FD4">
      <w:pPr>
        <w:pStyle w:val="BodyText"/>
        <w:rPr>
          <w:sz w:val="36"/>
        </w:rPr>
      </w:pPr>
    </w:p>
    <w:p w14:paraId="0F640E70" w14:textId="77777777" w:rsidR="00134FD4" w:rsidRDefault="00134FD4">
      <w:pPr>
        <w:pStyle w:val="BodyText"/>
        <w:rPr>
          <w:sz w:val="36"/>
        </w:rPr>
      </w:pPr>
    </w:p>
    <w:p w14:paraId="0C8AA0ED" w14:textId="77777777" w:rsidR="00134FD4" w:rsidRDefault="00134FD4">
      <w:pPr>
        <w:pStyle w:val="BodyText"/>
        <w:rPr>
          <w:sz w:val="36"/>
        </w:rPr>
      </w:pPr>
    </w:p>
    <w:p w14:paraId="3D4C6D74" w14:textId="77777777" w:rsidR="00134FD4" w:rsidRDefault="00134FD4">
      <w:pPr>
        <w:pStyle w:val="BodyText"/>
        <w:rPr>
          <w:sz w:val="36"/>
        </w:rPr>
      </w:pPr>
    </w:p>
    <w:p w14:paraId="380FCE50" w14:textId="77777777" w:rsidR="00134FD4" w:rsidRDefault="00134FD4">
      <w:pPr>
        <w:pStyle w:val="BodyText"/>
        <w:rPr>
          <w:sz w:val="36"/>
        </w:rPr>
      </w:pPr>
    </w:p>
    <w:p w14:paraId="516A9E5D" w14:textId="77777777" w:rsidR="00134FD4" w:rsidRDefault="00134FD4">
      <w:pPr>
        <w:pStyle w:val="BodyText"/>
        <w:spacing w:before="2"/>
        <w:rPr>
          <w:sz w:val="50"/>
        </w:rPr>
      </w:pPr>
    </w:p>
    <w:p w14:paraId="76399A74"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1AE74CC8" w14:textId="716718A4" w:rsidR="00134FD4" w:rsidRDefault="004D0AA8">
      <w:pPr>
        <w:pStyle w:val="Heading1"/>
        <w:numPr>
          <w:ilvl w:val="0"/>
          <w:numId w:val="1"/>
        </w:numPr>
        <w:tabs>
          <w:tab w:val="left" w:pos="1640"/>
        </w:tabs>
        <w:ind w:right="1350" w:firstLine="0"/>
        <w:rPr>
          <w:color w:val="76923A"/>
        </w:rPr>
      </w:pPr>
      <w:bookmarkStart w:id="4" w:name="5._KNOWLEDGE_–_Develop_and_apply_relevan"/>
      <w:bookmarkEnd w:id="4"/>
      <w:r>
        <w:rPr>
          <w:color w:val="76923A"/>
        </w:rPr>
        <w:lastRenderedPageBreak/>
        <w:t>KNOWLEDGE – Develop and apply relevant knowledge from social work practice and research, social sciences, law, other professional and relevant fields, and from the experience of people who use</w:t>
      </w:r>
      <w:r>
        <w:rPr>
          <w:color w:val="76923A"/>
          <w:spacing w:val="1"/>
        </w:rPr>
        <w:t xml:space="preserve"> </w:t>
      </w:r>
      <w:r>
        <w:rPr>
          <w:color w:val="76923A"/>
        </w:rPr>
        <w:t>services</w:t>
      </w:r>
    </w:p>
    <w:p w14:paraId="367949C8" w14:textId="77777777" w:rsidR="00134FD4" w:rsidRDefault="004D0AA8">
      <w:pPr>
        <w:pStyle w:val="BodyText"/>
        <w:spacing w:before="240"/>
        <w:ind w:left="1320" w:right="1221"/>
      </w:pPr>
      <w:r>
        <w:t>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w:t>
      </w:r>
    </w:p>
    <w:p w14:paraId="66104F2D" w14:textId="5C4CDAC6" w:rsidR="00134FD4" w:rsidRDefault="004D0AA8">
      <w:pPr>
        <w:pStyle w:val="BodyText"/>
        <w:spacing w:before="121"/>
        <w:ind w:left="1320"/>
      </w:pPr>
      <w:r>
        <w:t>I…</w:t>
      </w:r>
    </w:p>
    <w:p w14:paraId="1ABA632B" w14:textId="77777777" w:rsidR="00134FD4" w:rsidRDefault="004D0AA8" w:rsidP="00A23760">
      <w:pPr>
        <w:pStyle w:val="BodyText"/>
        <w:numPr>
          <w:ilvl w:val="3"/>
          <w:numId w:val="10"/>
        </w:numPr>
        <w:spacing w:before="121"/>
        <w:ind w:left="1985" w:right="1391" w:hanging="425"/>
      </w:pPr>
      <w:r>
        <w:t>demonstrate an initial understanding of the application of research, theory, evidence and knowledge from social work and other relevant fields (e.g. sociology, social policy, psychology, health, human growth and development and from the experience of people who use services)</w:t>
      </w:r>
    </w:p>
    <w:p w14:paraId="7B7B18B9" w14:textId="77777777" w:rsidR="00134FD4" w:rsidRDefault="004D0AA8" w:rsidP="0092088F">
      <w:pPr>
        <w:pStyle w:val="BodyText"/>
        <w:numPr>
          <w:ilvl w:val="3"/>
          <w:numId w:val="10"/>
        </w:numPr>
        <w:spacing w:before="118"/>
        <w:ind w:left="1985" w:right="1983"/>
      </w:pPr>
      <w:r>
        <w:t>demonstrate an initial understanding of the legal and policy frameworks and guidance that inform and mandate social work practice</w:t>
      </w:r>
    </w:p>
    <w:p w14:paraId="3C706293" w14:textId="77777777" w:rsidR="00134FD4" w:rsidRDefault="004D0AA8" w:rsidP="0092088F">
      <w:pPr>
        <w:pStyle w:val="BodyText"/>
        <w:numPr>
          <w:ilvl w:val="3"/>
          <w:numId w:val="10"/>
        </w:numPr>
        <w:spacing w:before="121"/>
        <w:ind w:left="1985" w:right="1366"/>
      </w:pPr>
      <w:r>
        <w:t>demonstrate an initial understanding of a range of theories and models for social work intervention, including the knowledge needed for the particular field of practice on placement/in work-based learning.</w:t>
      </w:r>
    </w:p>
    <w:p w14:paraId="3E827480" w14:textId="77777777" w:rsidR="00134FD4" w:rsidRDefault="00134FD4">
      <w:pPr>
        <w:pStyle w:val="BodyText"/>
        <w:rPr>
          <w:sz w:val="36"/>
        </w:rPr>
      </w:pPr>
    </w:p>
    <w:p w14:paraId="2DBC16D6" w14:textId="77777777" w:rsidR="00134FD4" w:rsidRDefault="00134FD4">
      <w:pPr>
        <w:pStyle w:val="BodyText"/>
        <w:rPr>
          <w:sz w:val="36"/>
        </w:rPr>
      </w:pPr>
    </w:p>
    <w:p w14:paraId="23C4DC65" w14:textId="77777777" w:rsidR="00134FD4" w:rsidRDefault="00134FD4">
      <w:pPr>
        <w:pStyle w:val="BodyText"/>
        <w:rPr>
          <w:sz w:val="36"/>
        </w:rPr>
      </w:pPr>
    </w:p>
    <w:p w14:paraId="5247E190" w14:textId="77777777" w:rsidR="00134FD4" w:rsidRDefault="00134FD4">
      <w:pPr>
        <w:pStyle w:val="BodyText"/>
        <w:rPr>
          <w:sz w:val="36"/>
        </w:rPr>
      </w:pPr>
    </w:p>
    <w:p w14:paraId="2AA5271B" w14:textId="6FA3F333" w:rsidR="00134FD4" w:rsidRDefault="00134FD4">
      <w:pPr>
        <w:pStyle w:val="BodyText"/>
        <w:rPr>
          <w:sz w:val="36"/>
        </w:rPr>
      </w:pPr>
    </w:p>
    <w:p w14:paraId="1CDA0FD3" w14:textId="77777777" w:rsidR="00134FD4" w:rsidRDefault="00134FD4">
      <w:pPr>
        <w:pStyle w:val="BodyText"/>
        <w:rPr>
          <w:sz w:val="36"/>
        </w:rPr>
      </w:pPr>
    </w:p>
    <w:p w14:paraId="749DE365" w14:textId="77777777" w:rsidR="00134FD4" w:rsidRDefault="00134FD4">
      <w:pPr>
        <w:pStyle w:val="BodyText"/>
        <w:rPr>
          <w:sz w:val="36"/>
        </w:rPr>
      </w:pPr>
    </w:p>
    <w:p w14:paraId="6829A069" w14:textId="77777777" w:rsidR="00134FD4" w:rsidRDefault="00134FD4">
      <w:pPr>
        <w:pStyle w:val="BodyText"/>
        <w:rPr>
          <w:sz w:val="36"/>
        </w:rPr>
      </w:pPr>
    </w:p>
    <w:p w14:paraId="6E733A7E"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5597E729" w14:textId="515BEC20" w:rsidR="00134FD4" w:rsidRDefault="004D0AA8">
      <w:pPr>
        <w:pStyle w:val="Heading1"/>
        <w:numPr>
          <w:ilvl w:val="0"/>
          <w:numId w:val="1"/>
        </w:numPr>
        <w:tabs>
          <w:tab w:val="left" w:pos="1642"/>
        </w:tabs>
        <w:ind w:right="1931" w:firstLine="0"/>
        <w:jc w:val="both"/>
        <w:rPr>
          <w:color w:val="00AEEE"/>
        </w:rPr>
      </w:pPr>
      <w:bookmarkStart w:id="5" w:name="6._CRITICAL_REFLECTION_AND_ANALYSIS_-_Ap"/>
      <w:bookmarkEnd w:id="5"/>
      <w:r>
        <w:rPr>
          <w:color w:val="00AEEE"/>
        </w:rPr>
        <w:lastRenderedPageBreak/>
        <w:t>CRITICAL REFLECTION AND ANALYSIS - Apply critical reflection and analysis to inform and provide a rationale for professional decision-making</w:t>
      </w:r>
    </w:p>
    <w:p w14:paraId="3F8C059B" w14:textId="0B5F4A07" w:rsidR="00134FD4" w:rsidRDefault="004D0AA8">
      <w:pPr>
        <w:pStyle w:val="BodyText"/>
        <w:spacing w:before="242"/>
        <w:ind w:left="1320" w:right="1176"/>
      </w:pPr>
      <w: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t>
      </w:r>
      <w:r w:rsidR="006D7CBB">
        <w:t>wellbeing</w:t>
      </w:r>
      <w:r>
        <w:t>. We apply our critical reflective skills to the context and conditions under which we practise. Our reflection enables us to challenge ourselves and others, and maintain our professional curiosity, creativity and</w:t>
      </w:r>
      <w:r>
        <w:rPr>
          <w:spacing w:val="-36"/>
        </w:rPr>
        <w:t xml:space="preserve"> </w:t>
      </w:r>
      <w:r>
        <w:t>self-awareness.</w:t>
      </w:r>
    </w:p>
    <w:p w14:paraId="79BFF2DB" w14:textId="77777777" w:rsidR="00134FD4" w:rsidRDefault="004D0AA8">
      <w:pPr>
        <w:pStyle w:val="BodyText"/>
        <w:spacing w:before="119"/>
        <w:ind w:left="1320"/>
      </w:pPr>
      <w:r>
        <w:t>I…</w:t>
      </w:r>
    </w:p>
    <w:p w14:paraId="53D4BCCF" w14:textId="77777777" w:rsidR="00134FD4" w:rsidRDefault="004D0AA8" w:rsidP="0092088F">
      <w:pPr>
        <w:pStyle w:val="BodyText"/>
        <w:numPr>
          <w:ilvl w:val="0"/>
          <w:numId w:val="11"/>
        </w:numPr>
        <w:spacing w:before="119"/>
        <w:ind w:left="1985" w:right="1300"/>
      </w:pPr>
      <w:r>
        <w:t>understand the role of reflective practice and demonstrate basic skills of reflection</w:t>
      </w:r>
    </w:p>
    <w:p w14:paraId="235C37C7" w14:textId="77777777" w:rsidR="00134FD4" w:rsidRDefault="004D0AA8" w:rsidP="0092088F">
      <w:pPr>
        <w:pStyle w:val="BodyText"/>
        <w:numPr>
          <w:ilvl w:val="0"/>
          <w:numId w:val="11"/>
        </w:numPr>
        <w:spacing w:before="121"/>
        <w:ind w:left="1985" w:right="1174"/>
      </w:pPr>
      <w:r>
        <w:t>understand the need to construct and apply hypotheses in social work practice</w:t>
      </w:r>
    </w:p>
    <w:p w14:paraId="23D49A52" w14:textId="77777777" w:rsidR="00134FD4" w:rsidRDefault="004D0AA8" w:rsidP="0092088F">
      <w:pPr>
        <w:pStyle w:val="BodyText"/>
        <w:numPr>
          <w:ilvl w:val="0"/>
          <w:numId w:val="11"/>
        </w:numPr>
        <w:spacing w:before="121"/>
        <w:ind w:left="1985" w:right="1210"/>
      </w:pPr>
      <w:r>
        <w:t>recognise and can describe why evidence is important and how it can be used in social work practice.</w:t>
      </w:r>
    </w:p>
    <w:p w14:paraId="2E310B24" w14:textId="77777777" w:rsidR="00134FD4" w:rsidRDefault="00134FD4">
      <w:pPr>
        <w:pStyle w:val="BodyText"/>
        <w:rPr>
          <w:sz w:val="36"/>
        </w:rPr>
      </w:pPr>
    </w:p>
    <w:p w14:paraId="2A852544" w14:textId="77777777" w:rsidR="00134FD4" w:rsidRDefault="00134FD4">
      <w:pPr>
        <w:pStyle w:val="BodyText"/>
        <w:rPr>
          <w:sz w:val="36"/>
        </w:rPr>
      </w:pPr>
    </w:p>
    <w:p w14:paraId="50F37C97" w14:textId="77777777" w:rsidR="00134FD4" w:rsidRDefault="00134FD4">
      <w:pPr>
        <w:pStyle w:val="BodyText"/>
        <w:rPr>
          <w:sz w:val="36"/>
        </w:rPr>
      </w:pPr>
    </w:p>
    <w:p w14:paraId="27FF935C" w14:textId="77777777" w:rsidR="00134FD4" w:rsidRDefault="00134FD4">
      <w:pPr>
        <w:pStyle w:val="BodyText"/>
        <w:rPr>
          <w:sz w:val="36"/>
        </w:rPr>
      </w:pPr>
    </w:p>
    <w:p w14:paraId="12C4F67C" w14:textId="77777777" w:rsidR="00134FD4" w:rsidRDefault="00134FD4">
      <w:pPr>
        <w:pStyle w:val="BodyText"/>
        <w:rPr>
          <w:sz w:val="36"/>
        </w:rPr>
      </w:pPr>
    </w:p>
    <w:p w14:paraId="2930A028" w14:textId="77777777" w:rsidR="00134FD4" w:rsidRDefault="00134FD4">
      <w:pPr>
        <w:pStyle w:val="BodyText"/>
        <w:rPr>
          <w:sz w:val="36"/>
        </w:rPr>
      </w:pPr>
    </w:p>
    <w:p w14:paraId="497CDF58" w14:textId="77777777" w:rsidR="00134FD4" w:rsidRDefault="00134FD4">
      <w:pPr>
        <w:pStyle w:val="BodyText"/>
        <w:rPr>
          <w:sz w:val="36"/>
        </w:rPr>
      </w:pPr>
    </w:p>
    <w:p w14:paraId="56911161" w14:textId="77777777" w:rsidR="00134FD4" w:rsidRDefault="00134FD4">
      <w:pPr>
        <w:pStyle w:val="BodyText"/>
        <w:rPr>
          <w:sz w:val="36"/>
        </w:rPr>
      </w:pPr>
    </w:p>
    <w:p w14:paraId="16548AFC" w14:textId="77777777" w:rsidR="00134FD4" w:rsidRDefault="00134FD4">
      <w:pPr>
        <w:pStyle w:val="BodyText"/>
        <w:rPr>
          <w:sz w:val="36"/>
        </w:rPr>
      </w:pPr>
    </w:p>
    <w:p w14:paraId="4464A9BB" w14:textId="77777777" w:rsidR="00134FD4" w:rsidRDefault="00134FD4">
      <w:pPr>
        <w:pStyle w:val="BodyText"/>
        <w:rPr>
          <w:sz w:val="36"/>
        </w:rPr>
      </w:pPr>
    </w:p>
    <w:p w14:paraId="64D05003" w14:textId="77777777" w:rsidR="00134FD4" w:rsidRDefault="00134FD4">
      <w:pPr>
        <w:pStyle w:val="BodyText"/>
        <w:rPr>
          <w:sz w:val="36"/>
        </w:rPr>
      </w:pPr>
    </w:p>
    <w:p w14:paraId="269A5E34" w14:textId="7FB5E309" w:rsidR="00134FD4" w:rsidRDefault="00134FD4">
      <w:pPr>
        <w:pStyle w:val="BodyText"/>
        <w:rPr>
          <w:sz w:val="36"/>
        </w:rPr>
      </w:pPr>
    </w:p>
    <w:p w14:paraId="0B1CC5F0" w14:textId="77777777" w:rsidR="00134FD4" w:rsidRDefault="00134FD4">
      <w:pPr>
        <w:pStyle w:val="BodyText"/>
        <w:rPr>
          <w:sz w:val="36"/>
        </w:rPr>
      </w:pPr>
    </w:p>
    <w:p w14:paraId="69E241E1" w14:textId="77777777" w:rsidR="00134FD4" w:rsidRDefault="00134FD4">
      <w:pPr>
        <w:pStyle w:val="BodyText"/>
        <w:rPr>
          <w:sz w:val="36"/>
        </w:rPr>
      </w:pPr>
    </w:p>
    <w:p w14:paraId="5D1136C0"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786E3E1C" w14:textId="17676AC6" w:rsidR="00134FD4" w:rsidRDefault="004D0AA8">
      <w:pPr>
        <w:pStyle w:val="Heading1"/>
        <w:numPr>
          <w:ilvl w:val="0"/>
          <w:numId w:val="1"/>
        </w:numPr>
        <w:tabs>
          <w:tab w:val="left" w:pos="1618"/>
        </w:tabs>
        <w:ind w:right="1423" w:firstLine="0"/>
        <w:rPr>
          <w:color w:val="001F5F"/>
        </w:rPr>
      </w:pPr>
      <w:bookmarkStart w:id="6" w:name="7._SKILLS_AND_INTERVENTIONS_-_Use_judgem"/>
      <w:bookmarkEnd w:id="6"/>
      <w:r>
        <w:rPr>
          <w:color w:val="001F5F"/>
        </w:rPr>
        <w:lastRenderedPageBreak/>
        <w:t>SKILLS AND INTERVENTIONS - Use judgement, knowledge and authority to intervene with individuals, families and communities to promote independence, provide support, prevent harm and enable progress</w:t>
      </w:r>
    </w:p>
    <w:p w14:paraId="3851BA9F" w14:textId="77777777" w:rsidR="00134FD4" w:rsidRDefault="004D0AA8">
      <w:pPr>
        <w:pStyle w:val="BodyText"/>
        <w:spacing w:before="240"/>
        <w:ind w:left="1320" w:right="1154"/>
      </w:pPr>
      <w:r>
        <w:t>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w:t>
      </w:r>
    </w:p>
    <w:p w14:paraId="327148BE" w14:textId="77777777" w:rsidR="00134FD4" w:rsidRDefault="004D0AA8">
      <w:pPr>
        <w:pStyle w:val="BodyText"/>
        <w:spacing w:before="121"/>
        <w:ind w:left="1320"/>
      </w:pPr>
      <w:r>
        <w:t>I…</w:t>
      </w:r>
    </w:p>
    <w:p w14:paraId="3F0078D7" w14:textId="77777777" w:rsidR="00134FD4" w:rsidRDefault="004D0AA8" w:rsidP="0092088F">
      <w:pPr>
        <w:pStyle w:val="BodyText"/>
        <w:numPr>
          <w:ilvl w:val="0"/>
          <w:numId w:val="12"/>
        </w:numPr>
        <w:spacing w:before="121"/>
        <w:ind w:left="1985" w:right="1502"/>
      </w:pPr>
      <w:r>
        <w:t>demonstrate core communication skills and the capacity to develop them further</w:t>
      </w:r>
    </w:p>
    <w:p w14:paraId="1028A574" w14:textId="77777777" w:rsidR="00134FD4" w:rsidRDefault="004D0AA8" w:rsidP="0092088F">
      <w:pPr>
        <w:pStyle w:val="BodyText"/>
        <w:numPr>
          <w:ilvl w:val="0"/>
          <w:numId w:val="12"/>
        </w:numPr>
        <w:spacing w:before="118"/>
        <w:ind w:left="1985" w:right="1676"/>
      </w:pPr>
      <w:r>
        <w:t>demonstrate the ability to engage with people and the potential to build compassionate, effective relationships</w:t>
      </w:r>
    </w:p>
    <w:p w14:paraId="02600259" w14:textId="249E1280" w:rsidR="00134FD4" w:rsidRDefault="004D0AA8" w:rsidP="0092088F">
      <w:pPr>
        <w:pStyle w:val="BodyText"/>
        <w:numPr>
          <w:ilvl w:val="0"/>
          <w:numId w:val="12"/>
        </w:numPr>
        <w:spacing w:before="121"/>
        <w:ind w:left="1985" w:right="1347"/>
      </w:pPr>
      <w:r>
        <w:t>demonstrate awareness of a range of frameworks to assess and plan intervention</w:t>
      </w:r>
    </w:p>
    <w:p w14:paraId="3846D471" w14:textId="77777777" w:rsidR="00134FD4" w:rsidRDefault="004D0AA8" w:rsidP="0092088F">
      <w:pPr>
        <w:pStyle w:val="BodyText"/>
        <w:numPr>
          <w:ilvl w:val="0"/>
          <w:numId w:val="12"/>
        </w:numPr>
        <w:spacing w:before="121"/>
        <w:ind w:left="1985" w:right="1722"/>
      </w:pPr>
      <w:r>
        <w:t>demonstrate the ability to produce written documents relevant for practice</w:t>
      </w:r>
    </w:p>
    <w:p w14:paraId="1050D12B" w14:textId="77777777" w:rsidR="00134FD4" w:rsidRDefault="004D0AA8" w:rsidP="0092088F">
      <w:pPr>
        <w:pStyle w:val="BodyText"/>
        <w:numPr>
          <w:ilvl w:val="0"/>
          <w:numId w:val="12"/>
        </w:numPr>
        <w:spacing w:before="119"/>
        <w:ind w:left="1985"/>
      </w:pPr>
      <w:r>
        <w:t>demonstrate initial awareness of risk and safeguarding.</w:t>
      </w:r>
    </w:p>
    <w:p w14:paraId="07750823" w14:textId="77777777" w:rsidR="00134FD4" w:rsidRDefault="00134FD4">
      <w:pPr>
        <w:pStyle w:val="BodyText"/>
        <w:rPr>
          <w:sz w:val="36"/>
        </w:rPr>
      </w:pPr>
    </w:p>
    <w:p w14:paraId="2FC5CBF5" w14:textId="77777777" w:rsidR="00134FD4" w:rsidRDefault="00134FD4">
      <w:pPr>
        <w:pStyle w:val="BodyText"/>
        <w:rPr>
          <w:sz w:val="36"/>
        </w:rPr>
      </w:pPr>
    </w:p>
    <w:p w14:paraId="522E340B" w14:textId="77777777" w:rsidR="00134FD4" w:rsidRDefault="00134FD4">
      <w:pPr>
        <w:pStyle w:val="BodyText"/>
        <w:rPr>
          <w:sz w:val="36"/>
        </w:rPr>
      </w:pPr>
    </w:p>
    <w:p w14:paraId="518F731F" w14:textId="77777777" w:rsidR="00134FD4" w:rsidRDefault="00134FD4">
      <w:pPr>
        <w:pStyle w:val="BodyText"/>
        <w:rPr>
          <w:sz w:val="36"/>
        </w:rPr>
      </w:pPr>
    </w:p>
    <w:p w14:paraId="07404009" w14:textId="77777777" w:rsidR="00134FD4" w:rsidRDefault="00134FD4">
      <w:pPr>
        <w:pStyle w:val="BodyText"/>
        <w:rPr>
          <w:sz w:val="36"/>
        </w:rPr>
      </w:pPr>
    </w:p>
    <w:p w14:paraId="46E54F98" w14:textId="77777777" w:rsidR="00134FD4" w:rsidRDefault="00134FD4">
      <w:pPr>
        <w:pStyle w:val="BodyText"/>
        <w:rPr>
          <w:sz w:val="36"/>
        </w:rPr>
      </w:pPr>
    </w:p>
    <w:p w14:paraId="662B4824" w14:textId="77777777" w:rsidR="00134FD4" w:rsidRDefault="00134FD4">
      <w:pPr>
        <w:pStyle w:val="BodyText"/>
        <w:rPr>
          <w:sz w:val="36"/>
        </w:rPr>
      </w:pPr>
    </w:p>
    <w:p w14:paraId="257B89B0" w14:textId="7FD3C5AE" w:rsidR="00134FD4" w:rsidRDefault="00134FD4">
      <w:pPr>
        <w:pStyle w:val="BodyText"/>
        <w:rPr>
          <w:sz w:val="36"/>
        </w:rPr>
      </w:pPr>
    </w:p>
    <w:p w14:paraId="0F5DDB0A" w14:textId="77777777" w:rsidR="00134FD4" w:rsidRDefault="00134FD4">
      <w:pPr>
        <w:pStyle w:val="BodyText"/>
        <w:rPr>
          <w:sz w:val="36"/>
        </w:rPr>
      </w:pPr>
    </w:p>
    <w:p w14:paraId="1EA8C7A8" w14:textId="77777777" w:rsidR="00134FD4" w:rsidRDefault="00134FD4">
      <w:pPr>
        <w:pStyle w:val="BodyText"/>
        <w:rPr>
          <w:sz w:val="36"/>
        </w:rPr>
      </w:pPr>
    </w:p>
    <w:p w14:paraId="08421528"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6A324CDC" w14:textId="7577DCFB" w:rsidR="00134FD4" w:rsidRDefault="004D0AA8">
      <w:pPr>
        <w:pStyle w:val="Heading1"/>
        <w:numPr>
          <w:ilvl w:val="0"/>
          <w:numId w:val="1"/>
        </w:numPr>
        <w:tabs>
          <w:tab w:val="left" w:pos="1642"/>
        </w:tabs>
        <w:ind w:firstLine="0"/>
        <w:rPr>
          <w:color w:val="6E2E9F"/>
        </w:rPr>
      </w:pPr>
      <w:bookmarkStart w:id="7" w:name="8._CONTEXTS_AND_ORGANISATIONS_-_Engage_w"/>
      <w:bookmarkEnd w:id="7"/>
      <w:r>
        <w:rPr>
          <w:color w:val="6E2E9F"/>
        </w:rPr>
        <w:lastRenderedPageBreak/>
        <w:t>CONTEXTS AND ORGANISATIONS - Engage with, inform, and adapt to changing organisational contexts, and the social and policy environments that shape practice. Operate effectively within and contribute to the development of organisations and services, including multi-agency and inter-professional</w:t>
      </w:r>
      <w:r>
        <w:rPr>
          <w:color w:val="6E2E9F"/>
          <w:spacing w:val="-17"/>
        </w:rPr>
        <w:t xml:space="preserve"> </w:t>
      </w:r>
      <w:r>
        <w:rPr>
          <w:color w:val="6E2E9F"/>
        </w:rPr>
        <w:t>settings</w:t>
      </w:r>
    </w:p>
    <w:p w14:paraId="26BB9001" w14:textId="753F2A21" w:rsidR="00134FD4" w:rsidRDefault="004D0AA8">
      <w:pPr>
        <w:pStyle w:val="BodyText"/>
        <w:spacing w:before="240"/>
        <w:ind w:left="1320" w:right="1216"/>
      </w:pPr>
      <w:r>
        <w:t>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w:t>
      </w:r>
    </w:p>
    <w:p w14:paraId="0490486A" w14:textId="77777777" w:rsidR="00134FD4" w:rsidRDefault="004D0AA8">
      <w:pPr>
        <w:pStyle w:val="BodyText"/>
        <w:spacing w:before="122"/>
        <w:ind w:left="1320"/>
      </w:pPr>
      <w:r>
        <w:t>I…</w:t>
      </w:r>
    </w:p>
    <w:p w14:paraId="2E36BA04" w14:textId="77777777" w:rsidR="00134FD4" w:rsidRDefault="004D0AA8" w:rsidP="0092088F">
      <w:pPr>
        <w:pStyle w:val="BodyText"/>
        <w:numPr>
          <w:ilvl w:val="0"/>
          <w:numId w:val="13"/>
        </w:numPr>
        <w:spacing w:before="119"/>
        <w:ind w:left="1985" w:right="1656"/>
      </w:pPr>
      <w:r>
        <w:t>demonstrate awareness of the impact of organisational context on social work practice</w:t>
      </w:r>
    </w:p>
    <w:p w14:paraId="048AE514" w14:textId="77777777" w:rsidR="00134FD4" w:rsidRDefault="004D0AA8" w:rsidP="0092088F">
      <w:pPr>
        <w:pStyle w:val="BodyText"/>
        <w:numPr>
          <w:ilvl w:val="0"/>
          <w:numId w:val="13"/>
        </w:numPr>
        <w:ind w:left="1985" w:right="1713"/>
      </w:pPr>
      <w:r>
        <w:t>understand social workers have a role in shaping and challenging organisational effectiveness.</w:t>
      </w:r>
    </w:p>
    <w:p w14:paraId="5F82D787" w14:textId="77777777" w:rsidR="00134FD4" w:rsidRDefault="00134FD4">
      <w:pPr>
        <w:pStyle w:val="BodyText"/>
        <w:rPr>
          <w:sz w:val="36"/>
        </w:rPr>
      </w:pPr>
    </w:p>
    <w:p w14:paraId="399336C7" w14:textId="77777777" w:rsidR="00134FD4" w:rsidRDefault="00134FD4">
      <w:pPr>
        <w:pStyle w:val="BodyText"/>
        <w:rPr>
          <w:sz w:val="36"/>
        </w:rPr>
      </w:pPr>
    </w:p>
    <w:p w14:paraId="5FA936E0" w14:textId="77777777" w:rsidR="00134FD4" w:rsidRDefault="00134FD4">
      <w:pPr>
        <w:pStyle w:val="BodyText"/>
        <w:rPr>
          <w:sz w:val="36"/>
        </w:rPr>
      </w:pPr>
    </w:p>
    <w:p w14:paraId="79AB0D42" w14:textId="77777777" w:rsidR="00134FD4" w:rsidRDefault="00134FD4">
      <w:pPr>
        <w:pStyle w:val="BodyText"/>
        <w:rPr>
          <w:sz w:val="36"/>
        </w:rPr>
      </w:pPr>
    </w:p>
    <w:p w14:paraId="32288DAB" w14:textId="7A539653" w:rsidR="00134FD4" w:rsidRDefault="00134FD4">
      <w:pPr>
        <w:pStyle w:val="BodyText"/>
        <w:rPr>
          <w:sz w:val="36"/>
        </w:rPr>
      </w:pPr>
    </w:p>
    <w:p w14:paraId="58CFBA27" w14:textId="77777777" w:rsidR="00134FD4" w:rsidRDefault="00134FD4">
      <w:pPr>
        <w:pStyle w:val="BodyText"/>
        <w:rPr>
          <w:sz w:val="36"/>
        </w:rPr>
      </w:pPr>
    </w:p>
    <w:p w14:paraId="34254CA0" w14:textId="77777777" w:rsidR="00134FD4" w:rsidRDefault="00134FD4">
      <w:pPr>
        <w:pStyle w:val="BodyText"/>
        <w:rPr>
          <w:sz w:val="36"/>
        </w:rPr>
      </w:pPr>
    </w:p>
    <w:p w14:paraId="15F96387" w14:textId="77777777" w:rsidR="00134FD4" w:rsidRDefault="00134FD4">
      <w:pPr>
        <w:pStyle w:val="BodyText"/>
        <w:rPr>
          <w:sz w:val="36"/>
        </w:rPr>
      </w:pPr>
    </w:p>
    <w:p w14:paraId="1B6BFDDF" w14:textId="77777777" w:rsidR="00134FD4" w:rsidRDefault="00134FD4">
      <w:pPr>
        <w:pStyle w:val="BodyText"/>
        <w:rPr>
          <w:sz w:val="36"/>
        </w:rPr>
      </w:pPr>
    </w:p>
    <w:p w14:paraId="18F726F6" w14:textId="5F3873C4" w:rsidR="00134FD4" w:rsidRDefault="00134FD4">
      <w:pPr>
        <w:pStyle w:val="BodyText"/>
        <w:rPr>
          <w:sz w:val="36"/>
        </w:rPr>
      </w:pPr>
    </w:p>
    <w:p w14:paraId="5C9E61C4" w14:textId="77777777" w:rsidR="00134FD4" w:rsidRDefault="00134FD4">
      <w:pPr>
        <w:pStyle w:val="BodyText"/>
        <w:rPr>
          <w:sz w:val="36"/>
        </w:rPr>
      </w:pPr>
    </w:p>
    <w:p w14:paraId="43197119" w14:textId="77777777" w:rsidR="00134FD4" w:rsidRDefault="00134FD4">
      <w:pPr>
        <w:pStyle w:val="BodyText"/>
        <w:rPr>
          <w:sz w:val="36"/>
        </w:rPr>
      </w:pPr>
    </w:p>
    <w:p w14:paraId="42149E34" w14:textId="77777777" w:rsidR="00134FD4" w:rsidRDefault="00134FD4">
      <w:pPr>
        <w:pStyle w:val="BodyText"/>
        <w:rPr>
          <w:sz w:val="36"/>
        </w:rPr>
      </w:pPr>
    </w:p>
    <w:p w14:paraId="2C060DBA" w14:textId="77777777" w:rsidR="00134FD4" w:rsidRDefault="00134FD4">
      <w:pPr>
        <w:pStyle w:val="BodyText"/>
        <w:rPr>
          <w:sz w:val="36"/>
        </w:rPr>
      </w:pPr>
    </w:p>
    <w:p w14:paraId="7F49746E" w14:textId="77777777" w:rsidR="00134FD4" w:rsidRDefault="00134FD4">
      <w:pPr>
        <w:pStyle w:val="BodyText"/>
        <w:rPr>
          <w:sz w:val="36"/>
        </w:rPr>
      </w:pPr>
    </w:p>
    <w:p w14:paraId="4598D4FF" w14:textId="77777777" w:rsidR="00134FD4" w:rsidRDefault="00134FD4">
      <w:pPr>
        <w:rPr>
          <w:rFonts w:ascii="Acumin Pro Light"/>
        </w:rPr>
        <w:sectPr w:rsidR="00134FD4" w:rsidSect="003242B6">
          <w:pgSz w:w="11910" w:h="16840" w:code="9"/>
          <w:pgMar w:top="1338" w:right="284" w:bottom="278" w:left="119" w:header="284" w:footer="454" w:gutter="0"/>
          <w:cols w:space="720"/>
        </w:sectPr>
      </w:pPr>
    </w:p>
    <w:p w14:paraId="13301647" w14:textId="0041359E" w:rsidR="00134FD4" w:rsidRDefault="004D0AA8">
      <w:pPr>
        <w:pStyle w:val="Heading1"/>
        <w:numPr>
          <w:ilvl w:val="0"/>
          <w:numId w:val="1"/>
        </w:numPr>
        <w:tabs>
          <w:tab w:val="left" w:pos="1640"/>
        </w:tabs>
        <w:ind w:right="1270" w:firstLine="0"/>
        <w:rPr>
          <w:color w:val="FF00FF"/>
        </w:rPr>
      </w:pPr>
      <w:bookmarkStart w:id="8" w:name="9._PROFESSIONAL_LEADERSHIP_–_Promote_the"/>
      <w:bookmarkEnd w:id="8"/>
      <w:r>
        <w:rPr>
          <w:color w:val="FF00FF"/>
        </w:rPr>
        <w:lastRenderedPageBreak/>
        <w:t>PROFESSIONAL LEADERSHIP – Promote the profession and good social work practice. Take responsibility for the professional learning and development of others. Develop personal influence and be part of the collective leadership and impact of the profession</w:t>
      </w:r>
    </w:p>
    <w:p w14:paraId="36D35AE4" w14:textId="2DC70813" w:rsidR="00134FD4" w:rsidRDefault="00CD4723">
      <w:pPr>
        <w:pStyle w:val="BodyText"/>
        <w:spacing w:before="240"/>
        <w:ind w:left="1319" w:right="1248"/>
      </w:pPr>
      <w:r w:rsidRPr="00CD4723">
        <w:t>We develop and show our leadership, individually and collectively, through promoting social work’s purpose, practices and impact. We achieve this through diverse activities, which may include: advancing practice, supervising, educating others, research, evaluation, using innovation and creativity, writing, using social media positively, being active in professional networks and bodies, contributing to policy and taking formal leadership/management roles. We promote organisational contexts conducive to good practice and learning. We work in partnership with people who use services and stakeholders in developing our leadership and aims for the profession.</w:t>
      </w:r>
      <w:bookmarkStart w:id="9" w:name="_GoBack"/>
      <w:bookmarkEnd w:id="9"/>
    </w:p>
    <w:p w14:paraId="6552A009" w14:textId="77777777" w:rsidR="00134FD4" w:rsidRDefault="004D0AA8">
      <w:pPr>
        <w:pStyle w:val="BodyText"/>
        <w:spacing w:before="120"/>
        <w:ind w:left="1319"/>
      </w:pPr>
      <w:r>
        <w:t>I…</w:t>
      </w:r>
    </w:p>
    <w:p w14:paraId="2DD276DA" w14:textId="77777777" w:rsidR="00134FD4" w:rsidRDefault="004D0AA8" w:rsidP="0092088F">
      <w:pPr>
        <w:pStyle w:val="BodyText"/>
        <w:numPr>
          <w:ilvl w:val="0"/>
          <w:numId w:val="14"/>
        </w:numPr>
        <w:spacing w:before="121"/>
        <w:ind w:left="1985" w:right="1378"/>
      </w:pPr>
      <w:r>
        <w:t>demonstrate awareness of the importance of professional leadership in social work.</w:t>
      </w:r>
    </w:p>
    <w:p w14:paraId="7E264D27" w14:textId="77777777" w:rsidR="00134FD4" w:rsidRDefault="00134FD4">
      <w:pPr>
        <w:pStyle w:val="BodyText"/>
        <w:rPr>
          <w:sz w:val="36"/>
        </w:rPr>
      </w:pPr>
    </w:p>
    <w:p w14:paraId="1E6AC7B5" w14:textId="77777777" w:rsidR="00134FD4" w:rsidRDefault="00134FD4">
      <w:pPr>
        <w:pStyle w:val="BodyText"/>
        <w:rPr>
          <w:sz w:val="36"/>
        </w:rPr>
      </w:pPr>
    </w:p>
    <w:p w14:paraId="017C2C05" w14:textId="77777777" w:rsidR="00134FD4" w:rsidRDefault="00134FD4">
      <w:pPr>
        <w:pStyle w:val="BodyText"/>
        <w:rPr>
          <w:sz w:val="36"/>
        </w:rPr>
      </w:pPr>
    </w:p>
    <w:p w14:paraId="13B17750" w14:textId="77777777" w:rsidR="00134FD4" w:rsidRDefault="00134FD4">
      <w:pPr>
        <w:pStyle w:val="BodyText"/>
        <w:rPr>
          <w:sz w:val="36"/>
        </w:rPr>
      </w:pPr>
    </w:p>
    <w:p w14:paraId="1A3AF415" w14:textId="77777777" w:rsidR="00134FD4" w:rsidRDefault="00134FD4">
      <w:pPr>
        <w:pStyle w:val="BodyText"/>
        <w:rPr>
          <w:sz w:val="36"/>
        </w:rPr>
      </w:pPr>
    </w:p>
    <w:p w14:paraId="62B29B90" w14:textId="77777777" w:rsidR="00134FD4" w:rsidRDefault="00134FD4">
      <w:pPr>
        <w:pStyle w:val="BodyText"/>
        <w:rPr>
          <w:sz w:val="36"/>
        </w:rPr>
      </w:pPr>
    </w:p>
    <w:p w14:paraId="7906C1E8" w14:textId="73BAE091" w:rsidR="00134FD4" w:rsidRDefault="00134FD4">
      <w:pPr>
        <w:pStyle w:val="BodyText"/>
        <w:rPr>
          <w:sz w:val="36"/>
        </w:rPr>
      </w:pPr>
    </w:p>
    <w:p w14:paraId="1349DAAB" w14:textId="77777777" w:rsidR="00134FD4" w:rsidRDefault="00134FD4">
      <w:pPr>
        <w:pStyle w:val="BodyText"/>
        <w:rPr>
          <w:sz w:val="36"/>
        </w:rPr>
      </w:pPr>
    </w:p>
    <w:p w14:paraId="13568F7E" w14:textId="77777777" w:rsidR="00134FD4" w:rsidRDefault="00134FD4">
      <w:pPr>
        <w:pStyle w:val="BodyText"/>
        <w:rPr>
          <w:sz w:val="36"/>
        </w:rPr>
      </w:pPr>
    </w:p>
    <w:p w14:paraId="7ACB7F2E" w14:textId="77777777" w:rsidR="00134FD4" w:rsidRDefault="00134FD4">
      <w:pPr>
        <w:pStyle w:val="BodyText"/>
        <w:rPr>
          <w:sz w:val="36"/>
        </w:rPr>
      </w:pPr>
    </w:p>
    <w:p w14:paraId="6BDB0091" w14:textId="77777777" w:rsidR="00134FD4" w:rsidRDefault="00134FD4">
      <w:pPr>
        <w:pStyle w:val="BodyText"/>
        <w:rPr>
          <w:sz w:val="36"/>
        </w:rPr>
      </w:pPr>
    </w:p>
    <w:p w14:paraId="4BB1BA6E" w14:textId="77777777" w:rsidR="00134FD4" w:rsidRDefault="00134FD4">
      <w:pPr>
        <w:pStyle w:val="BodyText"/>
        <w:rPr>
          <w:sz w:val="36"/>
        </w:rPr>
      </w:pPr>
    </w:p>
    <w:p w14:paraId="7C49DC42" w14:textId="77777777" w:rsidR="00134FD4" w:rsidRDefault="00134FD4">
      <w:pPr>
        <w:pStyle w:val="BodyText"/>
        <w:rPr>
          <w:sz w:val="36"/>
        </w:rPr>
      </w:pPr>
    </w:p>
    <w:p w14:paraId="3893C910" w14:textId="77777777" w:rsidR="00134FD4" w:rsidRDefault="00134FD4">
      <w:pPr>
        <w:pStyle w:val="BodyText"/>
        <w:rPr>
          <w:sz w:val="36"/>
        </w:rPr>
      </w:pPr>
    </w:p>
    <w:p w14:paraId="189532AC" w14:textId="77777777" w:rsidR="00134FD4" w:rsidRDefault="00134FD4">
      <w:pPr>
        <w:pStyle w:val="BodyText"/>
        <w:rPr>
          <w:sz w:val="36"/>
        </w:rPr>
      </w:pPr>
    </w:p>
    <w:sectPr w:rsidR="00134FD4" w:rsidSect="003242B6">
      <w:pgSz w:w="11910" w:h="16840" w:code="9"/>
      <w:pgMar w:top="1338" w:right="284" w:bottom="278" w:left="119" w:header="28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E8DBA" w14:textId="77777777" w:rsidR="0028676B" w:rsidRDefault="0028676B" w:rsidP="0028676B">
      <w:r>
        <w:separator/>
      </w:r>
    </w:p>
  </w:endnote>
  <w:endnote w:type="continuationSeparator" w:id="0">
    <w:p w14:paraId="1DE387B1" w14:textId="77777777" w:rsidR="0028676B" w:rsidRDefault="0028676B" w:rsidP="0028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cumin Pro Light">
    <w:panose1 w:val="020B04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F012" w14:textId="1D67763E" w:rsidR="004F6C8E" w:rsidRPr="003242B6" w:rsidRDefault="003242B6" w:rsidP="003242B6">
    <w:pPr>
      <w:pStyle w:val="Footer"/>
      <w:ind w:left="284" w:right="309"/>
      <w:rPr>
        <w:b/>
        <w:color w:val="FFFFFF" w:themeColor="background1"/>
        <w:sz w:val="32"/>
        <w:szCs w:val="32"/>
      </w:rPr>
    </w:pPr>
    <w:r>
      <w:rPr>
        <w:noProof/>
        <w:color w:val="FFFFFF" w:themeColor="background1"/>
        <w:sz w:val="32"/>
        <w:szCs w:val="32"/>
      </w:rPr>
      <w:drawing>
        <wp:anchor distT="0" distB="0" distL="114300" distR="114300" simplePos="0" relativeHeight="251662336" behindDoc="1" locked="0" layoutInCell="1" allowOverlap="1" wp14:anchorId="387F926D" wp14:editId="65CB3B94">
          <wp:simplePos x="0" y="0"/>
          <wp:positionH relativeFrom="margin">
            <wp:posOffset>229680</wp:posOffset>
          </wp:positionH>
          <wp:positionV relativeFrom="paragraph">
            <wp:posOffset>-699770</wp:posOffset>
          </wp:positionV>
          <wp:extent cx="1430999" cy="9550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W-England-white.png"/>
                  <pic:cNvPicPr/>
                </pic:nvPicPr>
                <pic:blipFill>
                  <a:blip r:embed="rId1">
                    <a:extLst>
                      <a:ext uri="{28A0092B-C50C-407E-A947-70E740481C1C}">
                        <a14:useLocalDpi xmlns:a14="http://schemas.microsoft.com/office/drawing/2010/main" val="0"/>
                      </a:ext>
                    </a:extLst>
                  </a:blip>
                  <a:stretch>
                    <a:fillRect/>
                  </a:stretch>
                </pic:blipFill>
                <pic:spPr>
                  <a:xfrm>
                    <a:off x="0" y="0"/>
                    <a:ext cx="1430999" cy="955023"/>
                  </a:xfrm>
                  <a:prstGeom prst="rect">
                    <a:avLst/>
                  </a:prstGeom>
                </pic:spPr>
              </pic:pic>
            </a:graphicData>
          </a:graphic>
          <wp14:sizeRelH relativeFrom="margin">
            <wp14:pctWidth>0</wp14:pctWidth>
          </wp14:sizeRelH>
          <wp14:sizeRelV relativeFrom="margin">
            <wp14:pctHeight>0</wp14:pctHeight>
          </wp14:sizeRelV>
        </wp:anchor>
      </w:drawing>
    </w:r>
    <w:r w:rsidRPr="003242B6">
      <w:rPr>
        <w:noProof/>
        <w:color w:val="FFFFFF" w:themeColor="background1"/>
        <w:sz w:val="32"/>
        <w:szCs w:val="32"/>
      </w:rPr>
      <mc:AlternateContent>
        <mc:Choice Requires="wps">
          <w:drawing>
            <wp:anchor distT="0" distB="0" distL="114300" distR="114300" simplePos="0" relativeHeight="251661312" behindDoc="1" locked="0" layoutInCell="1" allowOverlap="1" wp14:anchorId="7C751A2F" wp14:editId="45B50723">
              <wp:simplePos x="0" y="0"/>
              <wp:positionH relativeFrom="page">
                <wp:posOffset>-249382</wp:posOffset>
              </wp:positionH>
              <wp:positionV relativeFrom="page">
                <wp:posOffset>9167751</wp:posOffset>
              </wp:positionV>
              <wp:extent cx="7790213" cy="149598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7790213" cy="1495985"/>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7313B" id="Rectangle 3" o:spid="_x0000_s1026" style="position:absolute;margin-left:-19.65pt;margin-top:721.85pt;width:613.4pt;height:11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x2lgIAAK8FAAAOAAAAZHJzL2Uyb0RvYy54bWysVN9PGzEMfp+0/yHK+7i70o624ooqENMk&#10;BAiYeE5zSS9SLsmctNfur5+T+wFjaA9ofUjj2P5sf2f7/OLQaLIX4JU1JS1OckqE4bZSZlvSH0/X&#10;X+aU+MBMxbQ1oqRH4enF6vOn89YtxcTWVlcCCIIYv2xdSesQ3DLLPK9Fw/yJdcKgUlpoWEARtlkF&#10;rEX0RmeTPP+atRYqB5YL7/H1qlPSVcKXUvBwJ6UXgeiSYm4hnZDOTTyz1TlbboG5WvE+DfaBLBqm&#10;DAYdoa5YYGQH6i+oRnGw3spwwm2TWSkVF6kGrKbI31TzWDMnUi1IjncjTf7/wfLb/T0QVZX0lBLD&#10;GvxED0gaM1styGmkp3V+iVaP7h56yeM11nqQ0MR/rIIcEqXHkVJxCITj49nZIp8UiM1RV0wXs8V8&#10;FlGzF3cHPnwTtiHxUlLA8IlKtr/xoTMdTGI0b7WqrpXWSYDt5lID2TP8vvPF9Gox79H/MNPmY56Y&#10;ZXTNIgdd1ekWjlpEQG0ehETysM5JSjm1rRgTYpwLE4pOVbNKdHnOcvwNacZGjx6JkgQYkSXWN2L3&#10;AINlBzJgdwT19tFVpK4fnfN/JdY5jx4psjVhdG6UsfAegMaq+sid/UBSR01kaWOrI7YW2G7mvOPX&#10;Cj/wDfPhngEOGY4jLo5wh4fUti2p7W+U1BZ+vfce7bH3UUtJi0NbUv9zx0BQor8bnIpFMZ3GKU/C&#10;dHY2QQFeazavNWbXXFrsmwJXlOPpGu2DHq4SbPOM+2Udo6KKGY6xS8oDDMJl6JYJbigu1utkhpPt&#10;WLgxj45H8MhqbOCnwzMD13d5wAG5tcOAs+WbZu9so6ex612wUqVJeOG15xu3QmqcfoPFtfNaTlYv&#10;e3b1GwAA//8DAFBLAwQUAAYACAAAACEAfntUq+EAAAAOAQAADwAAAGRycy9kb3ducmV2LnhtbEyP&#10;wU6DQBCG7ya+w2ZMvLULUktLWZqmiRdvVhPjbWGnQGBnCbu06NM7PeltJt+ff77J97PtxQVH3zpS&#10;EC8jEEiVMy3VCj7eXxYbED5oMrp3hAq+0cO+uL/LdWbcld7wcgq14BLymVbQhDBkUvqqQav90g1I&#10;zM5utDrwOtbSjPrK5baXT1G0lla3xBcaPeCxwao7TVbB4LrXr66tjtH0+ROfD+VodFcq9fgwH3Yg&#10;As7hLww3fVaHgp1KN5HxolewSLYJRxmsVkkK4haJN+kziJKndcpUFrn8/0bxCwAA//8DAFBLAQIt&#10;ABQABgAIAAAAIQC2gziS/gAAAOEBAAATAAAAAAAAAAAAAAAAAAAAAABbQ29udGVudF9UeXBlc10u&#10;eG1sUEsBAi0AFAAGAAgAAAAhADj9If/WAAAAlAEAAAsAAAAAAAAAAAAAAAAALwEAAF9yZWxzLy5y&#10;ZWxzUEsBAi0AFAAGAAgAAAAhAPrF3HaWAgAArwUAAA4AAAAAAAAAAAAAAAAALgIAAGRycy9lMm9E&#10;b2MueG1sUEsBAi0AFAAGAAgAAAAhAH57VKvhAAAADgEAAA8AAAAAAAAAAAAAAAAA8AQAAGRycy9k&#10;b3ducmV2LnhtbFBLBQYAAAAABAAEAPMAAAD+BQAAAAA=&#10;" fillcolor="#894d98" strokecolor="#894d98" strokeweight="2pt">
              <w10:wrap anchorx="page" anchory="page"/>
            </v:rect>
          </w:pict>
        </mc:Fallback>
      </mc:AlternateContent>
    </w:r>
    <w:r w:rsidR="00FD4504" w:rsidRPr="003242B6">
      <w:rPr>
        <w:b/>
        <w:color w:val="FFFFFF" w:themeColor="background1"/>
        <w:sz w:val="32"/>
        <w:szCs w:val="32"/>
      </w:rPr>
      <w:ptab w:relativeTo="margin" w:alignment="center" w:leader="none"/>
    </w:r>
    <w:r w:rsidR="00FD4504" w:rsidRPr="003242B6">
      <w:rPr>
        <w:b/>
        <w:color w:val="FFFFFF" w:themeColor="background1"/>
        <w:sz w:val="32"/>
        <w:szCs w:val="32"/>
      </w:rPr>
      <w:t>U</w:t>
    </w:r>
    <w:r w:rsidRPr="003242B6">
      <w:rPr>
        <w:b/>
        <w:color w:val="FFFFFF" w:themeColor="background1"/>
        <w:sz w:val="32"/>
        <w:szCs w:val="32"/>
      </w:rPr>
      <w:t>pdated August 2018</w:t>
    </w:r>
    <w:r w:rsidR="00FD4504" w:rsidRPr="003242B6">
      <w:rPr>
        <w:b/>
        <w:color w:val="FFFFFF" w:themeColor="background1"/>
        <w:sz w:val="32"/>
        <w:szCs w:val="32"/>
      </w:rPr>
      <w:ptab w:relativeTo="margin" w:alignment="right" w:leader="none"/>
    </w:r>
    <w:r w:rsidR="003071E9" w:rsidRPr="003071E9">
      <w:rPr>
        <w:b/>
        <w:color w:val="FFFFFF" w:themeColor="background1"/>
        <w:sz w:val="32"/>
        <w:szCs w:val="32"/>
      </w:rPr>
      <w:fldChar w:fldCharType="begin"/>
    </w:r>
    <w:r w:rsidR="003071E9" w:rsidRPr="003071E9">
      <w:rPr>
        <w:b/>
        <w:color w:val="FFFFFF" w:themeColor="background1"/>
        <w:sz w:val="32"/>
        <w:szCs w:val="32"/>
      </w:rPr>
      <w:instrText xml:space="preserve"> PAGE   \* MERGEFORMAT </w:instrText>
    </w:r>
    <w:r w:rsidR="003071E9" w:rsidRPr="003071E9">
      <w:rPr>
        <w:b/>
        <w:color w:val="FFFFFF" w:themeColor="background1"/>
        <w:sz w:val="32"/>
        <w:szCs w:val="32"/>
      </w:rPr>
      <w:fldChar w:fldCharType="separate"/>
    </w:r>
    <w:r w:rsidR="003071E9" w:rsidRPr="003071E9">
      <w:rPr>
        <w:b/>
        <w:noProof/>
        <w:color w:val="FFFFFF" w:themeColor="background1"/>
        <w:sz w:val="32"/>
        <w:szCs w:val="32"/>
      </w:rPr>
      <w:t>1</w:t>
    </w:r>
    <w:r w:rsidR="003071E9" w:rsidRPr="003071E9">
      <w:rPr>
        <w:b/>
        <w:noProof/>
        <w:color w:val="FFFFFF" w:themeColor="background1"/>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80BDD" w14:textId="77777777" w:rsidR="0028676B" w:rsidRDefault="0028676B" w:rsidP="0028676B">
      <w:r>
        <w:separator/>
      </w:r>
    </w:p>
  </w:footnote>
  <w:footnote w:type="continuationSeparator" w:id="0">
    <w:p w14:paraId="7F7D8B1C" w14:textId="77777777" w:rsidR="0028676B" w:rsidRDefault="0028676B" w:rsidP="00286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FB85" w14:textId="4C6B2E4A" w:rsidR="00DF2190" w:rsidRPr="001846B1" w:rsidRDefault="001846B1" w:rsidP="003242B6">
    <w:pPr>
      <w:pStyle w:val="Header"/>
      <w:tabs>
        <w:tab w:val="left" w:pos="284"/>
      </w:tabs>
      <w:spacing w:before="100" w:beforeAutospacing="1"/>
      <w:ind w:left="284"/>
      <w:rPr>
        <w:color w:val="FFFFFF" w:themeColor="background1"/>
        <w:sz w:val="56"/>
        <w:szCs w:val="56"/>
      </w:rPr>
    </w:pPr>
    <w:r w:rsidRPr="001846B1">
      <w:rPr>
        <w:noProof/>
        <w:color w:val="FFFFFF" w:themeColor="background1"/>
        <w:sz w:val="56"/>
        <w:szCs w:val="56"/>
      </w:rPr>
      <mc:AlternateContent>
        <mc:Choice Requires="wps">
          <w:drawing>
            <wp:anchor distT="0" distB="0" distL="114300" distR="114300" simplePos="0" relativeHeight="251659264" behindDoc="1" locked="0" layoutInCell="1" allowOverlap="1" wp14:anchorId="65ACA038" wp14:editId="5D949B85">
              <wp:simplePos x="0" y="0"/>
              <wp:positionH relativeFrom="page">
                <wp:align>left</wp:align>
              </wp:positionH>
              <wp:positionV relativeFrom="page">
                <wp:align>top</wp:align>
              </wp:positionV>
              <wp:extent cx="7563600" cy="688769"/>
              <wp:effectExtent l="0" t="0" r="18415" b="16510"/>
              <wp:wrapNone/>
              <wp:docPr id="2" name="Rectangle 2"/>
              <wp:cNvGraphicFramePr/>
              <a:graphic xmlns:a="http://schemas.openxmlformats.org/drawingml/2006/main">
                <a:graphicData uri="http://schemas.microsoft.com/office/word/2010/wordprocessingShape">
                  <wps:wsp>
                    <wps:cNvSpPr/>
                    <wps:spPr>
                      <a:xfrm>
                        <a:off x="0" y="0"/>
                        <a:ext cx="7563600" cy="688769"/>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E8B3" id="Rectangle 2" o:spid="_x0000_s1026" style="position:absolute;margin-left:0;margin-top:0;width:595.55pt;height:5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qZlgIAAK4FAAAOAAAAZHJzL2Uyb0RvYy54bWysVN9PGzEMfp+0/yHK+7hrV0pbcUUViGkS&#10;AgRMPKe5pD0pF2dO2mv318/J/YAxtAe0PqRxbH+2v7N9fnGoDdsr9BXYgo9Ocs6UlVBWdlPwH0/X&#10;X2ac+SBsKQxYVfCj8vxi+fnTeeMWagxbMKVCRiDWLxpX8G0IbpFlXm5VLfwJOGVJqQFrEUjETVai&#10;aAi9Ntk4z6dZA1g6BKm8p9erVsmXCV9rJcOd1l4FZgpOuYV0YjrX8cyW52KxQeG2lezSEB/IohaV&#10;paAD1JUIgu2w+guqriSCBx1OJNQZaF1JlWqgakb5m2oet8KpVAuR491Ak/9/sPJ2f4+sKgs+5syK&#10;mj7RA5Em7MYoNo70NM4vyOrR3WMnebrGWg8a6/hPVbBDovQ4UKoOgUl6PDudfp3mxLwk3XQ2O5vO&#10;I2j24u3Qh28KahYvBUeKnpgU+xsfWtPeJAbzYKryujImCbhZXxpke0GfdzafXM1nHfofZsZ+zJOy&#10;jK5ZpKAtOt3C0agIaOyD0sQdlTlOKaeuVUNCQkplw6hVbUWp2jxPc/r1acY+jx6JkgQYkTXVN2B3&#10;AL1lC9JjtwR19tFVpaYfnPN/JdY6Dx4pMtgwONeVBXwPwFBVXeTWvieppSaytIbySJ2F0I6cd/K6&#10;og98I3y4F0gzRj1BeyPc0aENNAWH7sbZFvDXe+/RnlqftJw1NLMF9z93AhVn5ruloZiPJpM45EmY&#10;nJ6NScDXmvVrjd3Vl0B9M6IN5WS6Rvtg+qtGqJ9pvaxiVFIJKyl2wWXAXrgM7S6hBSXVapXMaLCd&#10;CDf20ckIHlmNDfx0eBboui4PNB+30M+3WLxp9tY2elpY7QLoKk3CC68d37QUUuN0CyxunddysnpZ&#10;s8vfAAAA//8DAFBLAwQUAAYACAAAACEA8O2iz9oAAAAGAQAADwAAAGRycy9kb3ducmV2LnhtbEyP&#10;QUvEMBCF74L/IYzgzU0iKGttuiwLXry5CrK3aTPbljaTkqS71V9v1otehje84b1vys3iRnGiEHvP&#10;BvRKgSBuvO25NfDx/nK3BhETssXRMxn4ogib6vqqxML6M7/RaZ9akUM4FmigS2kqpIxNRw7jyk/E&#10;2Tv64DDlNbTSBjzncDfKe6UepcOec0OHE+06aob97AxMfng9DH2zU/Pntz5u62BxqI25vVm2zyAS&#10;LenvGC74GR2qzFT7mW0Uo4H8SPqdF08/aQ2izkqtH0BWpfyPX/0AAAD//wMAUEsBAi0AFAAGAAgA&#10;AAAhALaDOJL+AAAA4QEAABMAAAAAAAAAAAAAAAAAAAAAAFtDb250ZW50X1R5cGVzXS54bWxQSwEC&#10;LQAUAAYACAAAACEAOP0h/9YAAACUAQAACwAAAAAAAAAAAAAAAAAvAQAAX3JlbHMvLnJlbHNQSwEC&#10;LQAUAAYACAAAACEAii8KmZYCAACuBQAADgAAAAAAAAAAAAAAAAAuAgAAZHJzL2Uyb0RvYy54bWxQ&#10;SwECLQAUAAYACAAAACEA8O2iz9oAAAAGAQAADwAAAAAAAAAAAAAAAADwBAAAZHJzL2Rvd25yZXYu&#10;eG1sUEsFBgAAAAAEAAQA8wAAAPcFAAAAAA==&#10;" fillcolor="#894d98" strokecolor="#894d98" strokeweight="2pt">
              <w10:wrap anchorx="page" anchory="page"/>
            </v:rect>
          </w:pict>
        </mc:Fallback>
      </mc:AlternateContent>
    </w:r>
    <w:r w:rsidRPr="001846B1">
      <w:rPr>
        <w:color w:val="FFFFFF" w:themeColor="background1"/>
        <w:sz w:val="56"/>
        <w:szCs w:val="56"/>
      </w:rPr>
      <w:t>Readiness for direct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5.5pt;height:161.25pt" o:bullet="t">
        <v:imagedata r:id="rId1" o:title="bullet-point"/>
      </v:shape>
    </w:pict>
  </w:numPicBullet>
  <w:numPicBullet w:numPicBulletId="1">
    <w:pict>
      <v:shape id="_x0000_i1030" type="#_x0000_t75" style="width:175.5pt;height:161.25pt" o:bullet="t">
        <v:imagedata r:id="rId2" o:title="bullet"/>
      </v:shape>
    </w:pict>
  </w:numPicBullet>
  <w:abstractNum w:abstractNumId="0" w15:restartNumberingAfterBreak="0">
    <w:nsid w:val="0127712B"/>
    <w:multiLevelType w:val="hybridMultilevel"/>
    <w:tmpl w:val="295CFE84"/>
    <w:lvl w:ilvl="0" w:tplc="4BA8D9C2">
      <w:start w:val="1"/>
      <w:numFmt w:val="bullet"/>
      <w:lvlText w:val=""/>
      <w:lvlPicBulletId w:val="1"/>
      <w:lvlJc w:val="right"/>
      <w:pPr>
        <w:ind w:left="8311" w:hanging="360"/>
      </w:pPr>
      <w:rPr>
        <w:rFonts w:ascii="Symbol" w:hAnsi="Symbol" w:hint="default"/>
        <w:color w:val="auto"/>
      </w:rPr>
    </w:lvl>
    <w:lvl w:ilvl="1" w:tplc="08090003" w:tentative="1">
      <w:start w:val="1"/>
      <w:numFmt w:val="bullet"/>
      <w:lvlText w:val="o"/>
      <w:lvlJc w:val="left"/>
      <w:pPr>
        <w:ind w:left="9031" w:hanging="360"/>
      </w:pPr>
      <w:rPr>
        <w:rFonts w:ascii="Courier New" w:hAnsi="Courier New" w:cs="Courier New" w:hint="default"/>
      </w:rPr>
    </w:lvl>
    <w:lvl w:ilvl="2" w:tplc="08090005" w:tentative="1">
      <w:start w:val="1"/>
      <w:numFmt w:val="bullet"/>
      <w:lvlText w:val=""/>
      <w:lvlJc w:val="left"/>
      <w:pPr>
        <w:ind w:left="9751" w:hanging="360"/>
      </w:pPr>
      <w:rPr>
        <w:rFonts w:ascii="Wingdings" w:hAnsi="Wingdings" w:hint="default"/>
      </w:rPr>
    </w:lvl>
    <w:lvl w:ilvl="3" w:tplc="08090001" w:tentative="1">
      <w:start w:val="1"/>
      <w:numFmt w:val="bullet"/>
      <w:lvlText w:val=""/>
      <w:lvlJc w:val="left"/>
      <w:pPr>
        <w:ind w:left="10471" w:hanging="360"/>
      </w:pPr>
      <w:rPr>
        <w:rFonts w:ascii="Symbol" w:hAnsi="Symbol" w:hint="default"/>
      </w:rPr>
    </w:lvl>
    <w:lvl w:ilvl="4" w:tplc="08090003" w:tentative="1">
      <w:start w:val="1"/>
      <w:numFmt w:val="bullet"/>
      <w:lvlText w:val="o"/>
      <w:lvlJc w:val="left"/>
      <w:pPr>
        <w:ind w:left="11191" w:hanging="360"/>
      </w:pPr>
      <w:rPr>
        <w:rFonts w:ascii="Courier New" w:hAnsi="Courier New" w:cs="Courier New" w:hint="default"/>
      </w:rPr>
    </w:lvl>
    <w:lvl w:ilvl="5" w:tplc="08090005" w:tentative="1">
      <w:start w:val="1"/>
      <w:numFmt w:val="bullet"/>
      <w:lvlText w:val=""/>
      <w:lvlJc w:val="left"/>
      <w:pPr>
        <w:ind w:left="11911" w:hanging="360"/>
      </w:pPr>
      <w:rPr>
        <w:rFonts w:ascii="Wingdings" w:hAnsi="Wingdings" w:hint="default"/>
      </w:rPr>
    </w:lvl>
    <w:lvl w:ilvl="6" w:tplc="08090001" w:tentative="1">
      <w:start w:val="1"/>
      <w:numFmt w:val="bullet"/>
      <w:lvlText w:val=""/>
      <w:lvlJc w:val="left"/>
      <w:pPr>
        <w:ind w:left="12631" w:hanging="360"/>
      </w:pPr>
      <w:rPr>
        <w:rFonts w:ascii="Symbol" w:hAnsi="Symbol" w:hint="default"/>
      </w:rPr>
    </w:lvl>
    <w:lvl w:ilvl="7" w:tplc="08090003" w:tentative="1">
      <w:start w:val="1"/>
      <w:numFmt w:val="bullet"/>
      <w:lvlText w:val="o"/>
      <w:lvlJc w:val="left"/>
      <w:pPr>
        <w:ind w:left="13351" w:hanging="360"/>
      </w:pPr>
      <w:rPr>
        <w:rFonts w:ascii="Courier New" w:hAnsi="Courier New" w:cs="Courier New" w:hint="default"/>
      </w:rPr>
    </w:lvl>
    <w:lvl w:ilvl="8" w:tplc="08090005" w:tentative="1">
      <w:start w:val="1"/>
      <w:numFmt w:val="bullet"/>
      <w:lvlText w:val=""/>
      <w:lvlJc w:val="left"/>
      <w:pPr>
        <w:ind w:left="14071" w:hanging="360"/>
      </w:pPr>
      <w:rPr>
        <w:rFonts w:ascii="Wingdings" w:hAnsi="Wingdings" w:hint="default"/>
      </w:rPr>
    </w:lvl>
  </w:abstractNum>
  <w:abstractNum w:abstractNumId="1" w15:restartNumberingAfterBreak="0">
    <w:nsid w:val="16086F24"/>
    <w:multiLevelType w:val="hybridMultilevel"/>
    <w:tmpl w:val="F8CEA6FE"/>
    <w:lvl w:ilvl="0" w:tplc="E1284AB4">
      <w:start w:val="1"/>
      <w:numFmt w:val="decimal"/>
      <w:lvlText w:val="%1."/>
      <w:lvlJc w:val="left"/>
      <w:pPr>
        <w:ind w:left="1320" w:hanging="262"/>
      </w:pPr>
      <w:rPr>
        <w:rFonts w:hint="default"/>
        <w:spacing w:val="-1"/>
        <w:w w:val="99"/>
      </w:rPr>
    </w:lvl>
    <w:lvl w:ilvl="1" w:tplc="39F0F5EC">
      <w:numFmt w:val="bullet"/>
      <w:lvlText w:val="•"/>
      <w:lvlJc w:val="left"/>
      <w:pPr>
        <w:ind w:left="2338" w:hanging="262"/>
      </w:pPr>
      <w:rPr>
        <w:rFonts w:hint="default"/>
      </w:rPr>
    </w:lvl>
    <w:lvl w:ilvl="2" w:tplc="F06275C4">
      <w:numFmt w:val="bullet"/>
      <w:lvlText w:val="•"/>
      <w:lvlJc w:val="left"/>
      <w:pPr>
        <w:ind w:left="3356" w:hanging="262"/>
      </w:pPr>
      <w:rPr>
        <w:rFonts w:hint="default"/>
      </w:rPr>
    </w:lvl>
    <w:lvl w:ilvl="3" w:tplc="3BD2519E">
      <w:numFmt w:val="bullet"/>
      <w:lvlText w:val="•"/>
      <w:lvlJc w:val="left"/>
      <w:pPr>
        <w:ind w:left="4375" w:hanging="262"/>
      </w:pPr>
      <w:rPr>
        <w:rFonts w:hint="default"/>
      </w:rPr>
    </w:lvl>
    <w:lvl w:ilvl="4" w:tplc="73AAE3A4">
      <w:numFmt w:val="bullet"/>
      <w:lvlText w:val="•"/>
      <w:lvlJc w:val="left"/>
      <w:pPr>
        <w:ind w:left="5393" w:hanging="262"/>
      </w:pPr>
      <w:rPr>
        <w:rFonts w:hint="default"/>
      </w:rPr>
    </w:lvl>
    <w:lvl w:ilvl="5" w:tplc="B0BEE8A0">
      <w:numFmt w:val="bullet"/>
      <w:lvlText w:val="•"/>
      <w:lvlJc w:val="left"/>
      <w:pPr>
        <w:ind w:left="6412" w:hanging="262"/>
      </w:pPr>
      <w:rPr>
        <w:rFonts w:hint="default"/>
      </w:rPr>
    </w:lvl>
    <w:lvl w:ilvl="6" w:tplc="C7767646">
      <w:numFmt w:val="bullet"/>
      <w:lvlText w:val="•"/>
      <w:lvlJc w:val="left"/>
      <w:pPr>
        <w:ind w:left="7430" w:hanging="262"/>
      </w:pPr>
      <w:rPr>
        <w:rFonts w:hint="default"/>
      </w:rPr>
    </w:lvl>
    <w:lvl w:ilvl="7" w:tplc="D3A4B53E">
      <w:numFmt w:val="bullet"/>
      <w:lvlText w:val="•"/>
      <w:lvlJc w:val="left"/>
      <w:pPr>
        <w:ind w:left="8448" w:hanging="262"/>
      </w:pPr>
      <w:rPr>
        <w:rFonts w:hint="default"/>
      </w:rPr>
    </w:lvl>
    <w:lvl w:ilvl="8" w:tplc="A720E5D8">
      <w:numFmt w:val="bullet"/>
      <w:lvlText w:val="•"/>
      <w:lvlJc w:val="left"/>
      <w:pPr>
        <w:ind w:left="9467" w:hanging="262"/>
      </w:pPr>
      <w:rPr>
        <w:rFonts w:hint="default"/>
      </w:rPr>
    </w:lvl>
  </w:abstractNum>
  <w:abstractNum w:abstractNumId="2" w15:restartNumberingAfterBreak="0">
    <w:nsid w:val="18E549C1"/>
    <w:multiLevelType w:val="hybridMultilevel"/>
    <w:tmpl w:val="572C8340"/>
    <w:lvl w:ilvl="0" w:tplc="E4FAF6D0">
      <w:start w:val="1"/>
      <w:numFmt w:val="bullet"/>
      <w:lvlText w:val=""/>
      <w:lvlPicBulletId w:val="1"/>
      <w:lvlJc w:val="right"/>
      <w:pPr>
        <w:ind w:left="2759" w:hanging="360"/>
      </w:pPr>
      <w:rPr>
        <w:rFonts w:ascii="Symbol" w:hAnsi="Symbol" w:hint="default"/>
        <w:color w:val="auto"/>
      </w:rPr>
    </w:lvl>
    <w:lvl w:ilvl="1" w:tplc="08090003" w:tentative="1">
      <w:start w:val="1"/>
      <w:numFmt w:val="bullet"/>
      <w:lvlText w:val="o"/>
      <w:lvlJc w:val="left"/>
      <w:pPr>
        <w:ind w:left="3479" w:hanging="360"/>
      </w:pPr>
      <w:rPr>
        <w:rFonts w:ascii="Courier New" w:hAnsi="Courier New" w:cs="Courier New" w:hint="default"/>
      </w:rPr>
    </w:lvl>
    <w:lvl w:ilvl="2" w:tplc="08090005" w:tentative="1">
      <w:start w:val="1"/>
      <w:numFmt w:val="bullet"/>
      <w:lvlText w:val=""/>
      <w:lvlJc w:val="left"/>
      <w:pPr>
        <w:ind w:left="4199" w:hanging="360"/>
      </w:pPr>
      <w:rPr>
        <w:rFonts w:ascii="Wingdings" w:hAnsi="Wingdings" w:hint="default"/>
      </w:rPr>
    </w:lvl>
    <w:lvl w:ilvl="3" w:tplc="08090001" w:tentative="1">
      <w:start w:val="1"/>
      <w:numFmt w:val="bullet"/>
      <w:lvlText w:val=""/>
      <w:lvlJc w:val="left"/>
      <w:pPr>
        <w:ind w:left="4919" w:hanging="360"/>
      </w:pPr>
      <w:rPr>
        <w:rFonts w:ascii="Symbol" w:hAnsi="Symbol" w:hint="default"/>
      </w:rPr>
    </w:lvl>
    <w:lvl w:ilvl="4" w:tplc="08090003" w:tentative="1">
      <w:start w:val="1"/>
      <w:numFmt w:val="bullet"/>
      <w:lvlText w:val="o"/>
      <w:lvlJc w:val="left"/>
      <w:pPr>
        <w:ind w:left="5639" w:hanging="360"/>
      </w:pPr>
      <w:rPr>
        <w:rFonts w:ascii="Courier New" w:hAnsi="Courier New" w:cs="Courier New" w:hint="default"/>
      </w:rPr>
    </w:lvl>
    <w:lvl w:ilvl="5" w:tplc="08090005" w:tentative="1">
      <w:start w:val="1"/>
      <w:numFmt w:val="bullet"/>
      <w:lvlText w:val=""/>
      <w:lvlJc w:val="left"/>
      <w:pPr>
        <w:ind w:left="6359" w:hanging="360"/>
      </w:pPr>
      <w:rPr>
        <w:rFonts w:ascii="Wingdings" w:hAnsi="Wingdings" w:hint="default"/>
      </w:rPr>
    </w:lvl>
    <w:lvl w:ilvl="6" w:tplc="08090001" w:tentative="1">
      <w:start w:val="1"/>
      <w:numFmt w:val="bullet"/>
      <w:lvlText w:val=""/>
      <w:lvlJc w:val="left"/>
      <w:pPr>
        <w:ind w:left="7079" w:hanging="360"/>
      </w:pPr>
      <w:rPr>
        <w:rFonts w:ascii="Symbol" w:hAnsi="Symbol" w:hint="default"/>
      </w:rPr>
    </w:lvl>
    <w:lvl w:ilvl="7" w:tplc="08090003" w:tentative="1">
      <w:start w:val="1"/>
      <w:numFmt w:val="bullet"/>
      <w:lvlText w:val="o"/>
      <w:lvlJc w:val="left"/>
      <w:pPr>
        <w:ind w:left="7799" w:hanging="360"/>
      </w:pPr>
      <w:rPr>
        <w:rFonts w:ascii="Courier New" w:hAnsi="Courier New" w:cs="Courier New" w:hint="default"/>
      </w:rPr>
    </w:lvl>
    <w:lvl w:ilvl="8" w:tplc="08090005" w:tentative="1">
      <w:start w:val="1"/>
      <w:numFmt w:val="bullet"/>
      <w:lvlText w:val=""/>
      <w:lvlJc w:val="left"/>
      <w:pPr>
        <w:ind w:left="8519" w:hanging="360"/>
      </w:pPr>
      <w:rPr>
        <w:rFonts w:ascii="Wingdings" w:hAnsi="Wingdings" w:hint="default"/>
      </w:rPr>
    </w:lvl>
  </w:abstractNum>
  <w:abstractNum w:abstractNumId="3" w15:restartNumberingAfterBreak="0">
    <w:nsid w:val="19685F07"/>
    <w:multiLevelType w:val="hybridMultilevel"/>
    <w:tmpl w:val="CB5AFAB6"/>
    <w:lvl w:ilvl="0" w:tplc="E4FAF6D0">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0158D"/>
    <w:multiLevelType w:val="hybridMultilevel"/>
    <w:tmpl w:val="F510EE2E"/>
    <w:lvl w:ilvl="0" w:tplc="E4FAF6D0">
      <w:start w:val="1"/>
      <w:numFmt w:val="bullet"/>
      <w:lvlText w:val=""/>
      <w:lvlPicBulletId w:val="1"/>
      <w:lvlJc w:val="right"/>
      <w:pPr>
        <w:ind w:left="2752" w:hanging="360"/>
      </w:pPr>
      <w:rPr>
        <w:rFonts w:ascii="Symbol" w:hAnsi="Symbol" w:hint="default"/>
        <w:color w:val="auto"/>
      </w:rPr>
    </w:lvl>
    <w:lvl w:ilvl="1" w:tplc="08090003" w:tentative="1">
      <w:start w:val="1"/>
      <w:numFmt w:val="bullet"/>
      <w:lvlText w:val="o"/>
      <w:lvlJc w:val="left"/>
      <w:pPr>
        <w:ind w:left="3472" w:hanging="360"/>
      </w:pPr>
      <w:rPr>
        <w:rFonts w:ascii="Courier New" w:hAnsi="Courier New" w:cs="Courier New" w:hint="default"/>
      </w:rPr>
    </w:lvl>
    <w:lvl w:ilvl="2" w:tplc="08090005" w:tentative="1">
      <w:start w:val="1"/>
      <w:numFmt w:val="bullet"/>
      <w:lvlText w:val=""/>
      <w:lvlJc w:val="left"/>
      <w:pPr>
        <w:ind w:left="4192" w:hanging="360"/>
      </w:pPr>
      <w:rPr>
        <w:rFonts w:ascii="Wingdings" w:hAnsi="Wingdings" w:hint="default"/>
      </w:rPr>
    </w:lvl>
    <w:lvl w:ilvl="3" w:tplc="08090001" w:tentative="1">
      <w:start w:val="1"/>
      <w:numFmt w:val="bullet"/>
      <w:lvlText w:val=""/>
      <w:lvlJc w:val="left"/>
      <w:pPr>
        <w:ind w:left="4912" w:hanging="360"/>
      </w:pPr>
      <w:rPr>
        <w:rFonts w:ascii="Symbol" w:hAnsi="Symbol" w:hint="default"/>
      </w:rPr>
    </w:lvl>
    <w:lvl w:ilvl="4" w:tplc="08090003" w:tentative="1">
      <w:start w:val="1"/>
      <w:numFmt w:val="bullet"/>
      <w:lvlText w:val="o"/>
      <w:lvlJc w:val="left"/>
      <w:pPr>
        <w:ind w:left="5632" w:hanging="360"/>
      </w:pPr>
      <w:rPr>
        <w:rFonts w:ascii="Courier New" w:hAnsi="Courier New" w:cs="Courier New" w:hint="default"/>
      </w:rPr>
    </w:lvl>
    <w:lvl w:ilvl="5" w:tplc="08090005" w:tentative="1">
      <w:start w:val="1"/>
      <w:numFmt w:val="bullet"/>
      <w:lvlText w:val=""/>
      <w:lvlJc w:val="left"/>
      <w:pPr>
        <w:ind w:left="6352" w:hanging="360"/>
      </w:pPr>
      <w:rPr>
        <w:rFonts w:ascii="Wingdings" w:hAnsi="Wingdings" w:hint="default"/>
      </w:rPr>
    </w:lvl>
    <w:lvl w:ilvl="6" w:tplc="08090001" w:tentative="1">
      <w:start w:val="1"/>
      <w:numFmt w:val="bullet"/>
      <w:lvlText w:val=""/>
      <w:lvlJc w:val="left"/>
      <w:pPr>
        <w:ind w:left="7072" w:hanging="360"/>
      </w:pPr>
      <w:rPr>
        <w:rFonts w:ascii="Symbol" w:hAnsi="Symbol" w:hint="default"/>
      </w:rPr>
    </w:lvl>
    <w:lvl w:ilvl="7" w:tplc="08090003" w:tentative="1">
      <w:start w:val="1"/>
      <w:numFmt w:val="bullet"/>
      <w:lvlText w:val="o"/>
      <w:lvlJc w:val="left"/>
      <w:pPr>
        <w:ind w:left="7792" w:hanging="360"/>
      </w:pPr>
      <w:rPr>
        <w:rFonts w:ascii="Courier New" w:hAnsi="Courier New" w:cs="Courier New" w:hint="default"/>
      </w:rPr>
    </w:lvl>
    <w:lvl w:ilvl="8" w:tplc="08090005" w:tentative="1">
      <w:start w:val="1"/>
      <w:numFmt w:val="bullet"/>
      <w:lvlText w:val=""/>
      <w:lvlJc w:val="left"/>
      <w:pPr>
        <w:ind w:left="8512" w:hanging="360"/>
      </w:pPr>
      <w:rPr>
        <w:rFonts w:ascii="Wingdings" w:hAnsi="Wingdings" w:hint="default"/>
      </w:rPr>
    </w:lvl>
  </w:abstractNum>
  <w:abstractNum w:abstractNumId="5" w15:restartNumberingAfterBreak="0">
    <w:nsid w:val="29C936DF"/>
    <w:multiLevelType w:val="hybridMultilevel"/>
    <w:tmpl w:val="94445D7A"/>
    <w:lvl w:ilvl="0" w:tplc="E4FAF6D0">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E4FAF6D0">
      <w:start w:val="1"/>
      <w:numFmt w:val="bullet"/>
      <w:lvlText w:val=""/>
      <w:lvlPicBulletId w:val="1"/>
      <w:lvlJc w:val="righ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96D9A"/>
    <w:multiLevelType w:val="hybridMultilevel"/>
    <w:tmpl w:val="0734A09A"/>
    <w:lvl w:ilvl="0" w:tplc="4BA8D9C2">
      <w:start w:val="1"/>
      <w:numFmt w:val="bullet"/>
      <w:lvlText w:val=""/>
      <w:lvlPicBulletId w:val="1"/>
      <w:lvlJc w:val="right"/>
      <w:pPr>
        <w:ind w:left="2040" w:hanging="360"/>
      </w:pPr>
      <w:rPr>
        <w:rFonts w:ascii="Symbol" w:hAnsi="Symbol" w:hint="default"/>
        <w:color w:val="auto"/>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7" w15:restartNumberingAfterBreak="0">
    <w:nsid w:val="330C7F8E"/>
    <w:multiLevelType w:val="hybridMultilevel"/>
    <w:tmpl w:val="58BCB882"/>
    <w:lvl w:ilvl="0" w:tplc="E4FAF6D0">
      <w:start w:val="1"/>
      <w:numFmt w:val="bullet"/>
      <w:lvlText w:val=""/>
      <w:lvlPicBulletId w:val="1"/>
      <w:lvlJc w:val="right"/>
      <w:pPr>
        <w:ind w:left="2752" w:hanging="360"/>
      </w:pPr>
      <w:rPr>
        <w:rFonts w:ascii="Symbol" w:hAnsi="Symbol" w:hint="default"/>
        <w:color w:val="auto"/>
      </w:rPr>
    </w:lvl>
    <w:lvl w:ilvl="1" w:tplc="08090003" w:tentative="1">
      <w:start w:val="1"/>
      <w:numFmt w:val="bullet"/>
      <w:lvlText w:val="o"/>
      <w:lvlJc w:val="left"/>
      <w:pPr>
        <w:ind w:left="3472" w:hanging="360"/>
      </w:pPr>
      <w:rPr>
        <w:rFonts w:ascii="Courier New" w:hAnsi="Courier New" w:cs="Courier New" w:hint="default"/>
      </w:rPr>
    </w:lvl>
    <w:lvl w:ilvl="2" w:tplc="08090005" w:tentative="1">
      <w:start w:val="1"/>
      <w:numFmt w:val="bullet"/>
      <w:lvlText w:val=""/>
      <w:lvlJc w:val="left"/>
      <w:pPr>
        <w:ind w:left="4192" w:hanging="360"/>
      </w:pPr>
      <w:rPr>
        <w:rFonts w:ascii="Wingdings" w:hAnsi="Wingdings" w:hint="default"/>
      </w:rPr>
    </w:lvl>
    <w:lvl w:ilvl="3" w:tplc="08090001" w:tentative="1">
      <w:start w:val="1"/>
      <w:numFmt w:val="bullet"/>
      <w:lvlText w:val=""/>
      <w:lvlJc w:val="left"/>
      <w:pPr>
        <w:ind w:left="4912" w:hanging="360"/>
      </w:pPr>
      <w:rPr>
        <w:rFonts w:ascii="Symbol" w:hAnsi="Symbol" w:hint="default"/>
      </w:rPr>
    </w:lvl>
    <w:lvl w:ilvl="4" w:tplc="08090003" w:tentative="1">
      <w:start w:val="1"/>
      <w:numFmt w:val="bullet"/>
      <w:lvlText w:val="o"/>
      <w:lvlJc w:val="left"/>
      <w:pPr>
        <w:ind w:left="5632" w:hanging="360"/>
      </w:pPr>
      <w:rPr>
        <w:rFonts w:ascii="Courier New" w:hAnsi="Courier New" w:cs="Courier New" w:hint="default"/>
      </w:rPr>
    </w:lvl>
    <w:lvl w:ilvl="5" w:tplc="08090005" w:tentative="1">
      <w:start w:val="1"/>
      <w:numFmt w:val="bullet"/>
      <w:lvlText w:val=""/>
      <w:lvlJc w:val="left"/>
      <w:pPr>
        <w:ind w:left="6352" w:hanging="360"/>
      </w:pPr>
      <w:rPr>
        <w:rFonts w:ascii="Wingdings" w:hAnsi="Wingdings" w:hint="default"/>
      </w:rPr>
    </w:lvl>
    <w:lvl w:ilvl="6" w:tplc="08090001" w:tentative="1">
      <w:start w:val="1"/>
      <w:numFmt w:val="bullet"/>
      <w:lvlText w:val=""/>
      <w:lvlJc w:val="left"/>
      <w:pPr>
        <w:ind w:left="7072" w:hanging="360"/>
      </w:pPr>
      <w:rPr>
        <w:rFonts w:ascii="Symbol" w:hAnsi="Symbol" w:hint="default"/>
      </w:rPr>
    </w:lvl>
    <w:lvl w:ilvl="7" w:tplc="08090003" w:tentative="1">
      <w:start w:val="1"/>
      <w:numFmt w:val="bullet"/>
      <w:lvlText w:val="o"/>
      <w:lvlJc w:val="left"/>
      <w:pPr>
        <w:ind w:left="7792" w:hanging="360"/>
      </w:pPr>
      <w:rPr>
        <w:rFonts w:ascii="Courier New" w:hAnsi="Courier New" w:cs="Courier New" w:hint="default"/>
      </w:rPr>
    </w:lvl>
    <w:lvl w:ilvl="8" w:tplc="08090005" w:tentative="1">
      <w:start w:val="1"/>
      <w:numFmt w:val="bullet"/>
      <w:lvlText w:val=""/>
      <w:lvlJc w:val="left"/>
      <w:pPr>
        <w:ind w:left="8512" w:hanging="360"/>
      </w:pPr>
      <w:rPr>
        <w:rFonts w:ascii="Wingdings" w:hAnsi="Wingdings" w:hint="default"/>
      </w:rPr>
    </w:lvl>
  </w:abstractNum>
  <w:abstractNum w:abstractNumId="8" w15:restartNumberingAfterBreak="0">
    <w:nsid w:val="3C1F286C"/>
    <w:multiLevelType w:val="hybridMultilevel"/>
    <w:tmpl w:val="C2F6CA36"/>
    <w:lvl w:ilvl="0" w:tplc="4BA8D9C2">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71E9D"/>
    <w:multiLevelType w:val="hybridMultilevel"/>
    <w:tmpl w:val="65CCB4EA"/>
    <w:lvl w:ilvl="0" w:tplc="4BA8D9C2">
      <w:start w:val="1"/>
      <w:numFmt w:val="bullet"/>
      <w:lvlText w:val=""/>
      <w:lvlPicBulletId w:val="1"/>
      <w:lvlJc w:val="right"/>
      <w:pPr>
        <w:ind w:left="2040" w:hanging="360"/>
      </w:pPr>
      <w:rPr>
        <w:rFonts w:ascii="Symbol" w:hAnsi="Symbol" w:hint="default"/>
        <w:color w:val="auto"/>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0" w15:restartNumberingAfterBreak="0">
    <w:nsid w:val="459B1BEE"/>
    <w:multiLevelType w:val="hybridMultilevel"/>
    <w:tmpl w:val="5EAE9DC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1" w15:restartNumberingAfterBreak="0">
    <w:nsid w:val="490F0394"/>
    <w:multiLevelType w:val="hybridMultilevel"/>
    <w:tmpl w:val="EE8E54B2"/>
    <w:lvl w:ilvl="0" w:tplc="E4FAF6D0">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946A5"/>
    <w:multiLevelType w:val="hybridMultilevel"/>
    <w:tmpl w:val="C1D4973C"/>
    <w:lvl w:ilvl="0" w:tplc="E4FAF6D0">
      <w:start w:val="1"/>
      <w:numFmt w:val="bullet"/>
      <w:lvlText w:val=""/>
      <w:lvlPicBulletId w:val="1"/>
      <w:lvlJc w:val="right"/>
      <w:pPr>
        <w:ind w:left="2752" w:hanging="360"/>
      </w:pPr>
      <w:rPr>
        <w:rFonts w:ascii="Symbol" w:hAnsi="Symbol" w:hint="default"/>
        <w:color w:val="auto"/>
      </w:rPr>
    </w:lvl>
    <w:lvl w:ilvl="1" w:tplc="08090003" w:tentative="1">
      <w:start w:val="1"/>
      <w:numFmt w:val="bullet"/>
      <w:lvlText w:val="o"/>
      <w:lvlJc w:val="left"/>
      <w:pPr>
        <w:ind w:left="3472" w:hanging="360"/>
      </w:pPr>
      <w:rPr>
        <w:rFonts w:ascii="Courier New" w:hAnsi="Courier New" w:cs="Courier New" w:hint="default"/>
      </w:rPr>
    </w:lvl>
    <w:lvl w:ilvl="2" w:tplc="08090005" w:tentative="1">
      <w:start w:val="1"/>
      <w:numFmt w:val="bullet"/>
      <w:lvlText w:val=""/>
      <w:lvlJc w:val="left"/>
      <w:pPr>
        <w:ind w:left="4192" w:hanging="360"/>
      </w:pPr>
      <w:rPr>
        <w:rFonts w:ascii="Wingdings" w:hAnsi="Wingdings" w:hint="default"/>
      </w:rPr>
    </w:lvl>
    <w:lvl w:ilvl="3" w:tplc="08090001" w:tentative="1">
      <w:start w:val="1"/>
      <w:numFmt w:val="bullet"/>
      <w:lvlText w:val=""/>
      <w:lvlJc w:val="left"/>
      <w:pPr>
        <w:ind w:left="4912" w:hanging="360"/>
      </w:pPr>
      <w:rPr>
        <w:rFonts w:ascii="Symbol" w:hAnsi="Symbol" w:hint="default"/>
      </w:rPr>
    </w:lvl>
    <w:lvl w:ilvl="4" w:tplc="08090003" w:tentative="1">
      <w:start w:val="1"/>
      <w:numFmt w:val="bullet"/>
      <w:lvlText w:val="o"/>
      <w:lvlJc w:val="left"/>
      <w:pPr>
        <w:ind w:left="5632" w:hanging="360"/>
      </w:pPr>
      <w:rPr>
        <w:rFonts w:ascii="Courier New" w:hAnsi="Courier New" w:cs="Courier New" w:hint="default"/>
      </w:rPr>
    </w:lvl>
    <w:lvl w:ilvl="5" w:tplc="08090005" w:tentative="1">
      <w:start w:val="1"/>
      <w:numFmt w:val="bullet"/>
      <w:lvlText w:val=""/>
      <w:lvlJc w:val="left"/>
      <w:pPr>
        <w:ind w:left="6352" w:hanging="360"/>
      </w:pPr>
      <w:rPr>
        <w:rFonts w:ascii="Wingdings" w:hAnsi="Wingdings" w:hint="default"/>
      </w:rPr>
    </w:lvl>
    <w:lvl w:ilvl="6" w:tplc="08090001" w:tentative="1">
      <w:start w:val="1"/>
      <w:numFmt w:val="bullet"/>
      <w:lvlText w:val=""/>
      <w:lvlJc w:val="left"/>
      <w:pPr>
        <w:ind w:left="7072" w:hanging="360"/>
      </w:pPr>
      <w:rPr>
        <w:rFonts w:ascii="Symbol" w:hAnsi="Symbol" w:hint="default"/>
      </w:rPr>
    </w:lvl>
    <w:lvl w:ilvl="7" w:tplc="08090003" w:tentative="1">
      <w:start w:val="1"/>
      <w:numFmt w:val="bullet"/>
      <w:lvlText w:val="o"/>
      <w:lvlJc w:val="left"/>
      <w:pPr>
        <w:ind w:left="7792" w:hanging="360"/>
      </w:pPr>
      <w:rPr>
        <w:rFonts w:ascii="Courier New" w:hAnsi="Courier New" w:cs="Courier New" w:hint="default"/>
      </w:rPr>
    </w:lvl>
    <w:lvl w:ilvl="8" w:tplc="08090005" w:tentative="1">
      <w:start w:val="1"/>
      <w:numFmt w:val="bullet"/>
      <w:lvlText w:val=""/>
      <w:lvlJc w:val="left"/>
      <w:pPr>
        <w:ind w:left="8512" w:hanging="360"/>
      </w:pPr>
      <w:rPr>
        <w:rFonts w:ascii="Wingdings" w:hAnsi="Wingdings" w:hint="default"/>
      </w:rPr>
    </w:lvl>
  </w:abstractNum>
  <w:abstractNum w:abstractNumId="13" w15:restartNumberingAfterBreak="0">
    <w:nsid w:val="521C4C3B"/>
    <w:multiLevelType w:val="hybridMultilevel"/>
    <w:tmpl w:val="6A084124"/>
    <w:lvl w:ilvl="0" w:tplc="0809000F">
      <w:start w:val="1"/>
      <w:numFmt w:val="decimal"/>
      <w:lvlText w:val="%1."/>
      <w:lvlJc w:val="left"/>
      <w:pPr>
        <w:ind w:left="2040" w:hanging="360"/>
      </w:pPr>
      <w:rPr>
        <w:rFonts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4" w15:restartNumberingAfterBreak="0">
    <w:nsid w:val="58D104E4"/>
    <w:multiLevelType w:val="hybridMultilevel"/>
    <w:tmpl w:val="BD561E78"/>
    <w:lvl w:ilvl="0" w:tplc="4BA8D9C2">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E4FAF6D0">
      <w:start w:val="1"/>
      <w:numFmt w:val="bullet"/>
      <w:lvlText w:val=""/>
      <w:lvlPicBulletId w:val="1"/>
      <w:lvlJc w:val="righ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9D0C71"/>
    <w:multiLevelType w:val="hybridMultilevel"/>
    <w:tmpl w:val="00D2EA3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6" w15:restartNumberingAfterBreak="0">
    <w:nsid w:val="75545788"/>
    <w:multiLevelType w:val="hybridMultilevel"/>
    <w:tmpl w:val="6A2451E4"/>
    <w:lvl w:ilvl="0" w:tplc="E4FAF6D0">
      <w:start w:val="1"/>
      <w:numFmt w:val="bullet"/>
      <w:lvlText w:val=""/>
      <w:lvlPicBulletId w:val="1"/>
      <w:lvlJc w:val="right"/>
      <w:pPr>
        <w:ind w:left="2759" w:hanging="360"/>
      </w:pPr>
      <w:rPr>
        <w:rFonts w:ascii="Symbol" w:hAnsi="Symbol" w:hint="default"/>
        <w:color w:val="auto"/>
      </w:rPr>
    </w:lvl>
    <w:lvl w:ilvl="1" w:tplc="08090003" w:tentative="1">
      <w:start w:val="1"/>
      <w:numFmt w:val="bullet"/>
      <w:lvlText w:val="o"/>
      <w:lvlJc w:val="left"/>
      <w:pPr>
        <w:ind w:left="3479" w:hanging="360"/>
      </w:pPr>
      <w:rPr>
        <w:rFonts w:ascii="Courier New" w:hAnsi="Courier New" w:cs="Courier New" w:hint="default"/>
      </w:rPr>
    </w:lvl>
    <w:lvl w:ilvl="2" w:tplc="08090005" w:tentative="1">
      <w:start w:val="1"/>
      <w:numFmt w:val="bullet"/>
      <w:lvlText w:val=""/>
      <w:lvlJc w:val="left"/>
      <w:pPr>
        <w:ind w:left="4199" w:hanging="360"/>
      </w:pPr>
      <w:rPr>
        <w:rFonts w:ascii="Wingdings" w:hAnsi="Wingdings" w:hint="default"/>
      </w:rPr>
    </w:lvl>
    <w:lvl w:ilvl="3" w:tplc="08090001" w:tentative="1">
      <w:start w:val="1"/>
      <w:numFmt w:val="bullet"/>
      <w:lvlText w:val=""/>
      <w:lvlJc w:val="left"/>
      <w:pPr>
        <w:ind w:left="4919" w:hanging="360"/>
      </w:pPr>
      <w:rPr>
        <w:rFonts w:ascii="Symbol" w:hAnsi="Symbol" w:hint="default"/>
      </w:rPr>
    </w:lvl>
    <w:lvl w:ilvl="4" w:tplc="08090003" w:tentative="1">
      <w:start w:val="1"/>
      <w:numFmt w:val="bullet"/>
      <w:lvlText w:val="o"/>
      <w:lvlJc w:val="left"/>
      <w:pPr>
        <w:ind w:left="5639" w:hanging="360"/>
      </w:pPr>
      <w:rPr>
        <w:rFonts w:ascii="Courier New" w:hAnsi="Courier New" w:cs="Courier New" w:hint="default"/>
      </w:rPr>
    </w:lvl>
    <w:lvl w:ilvl="5" w:tplc="08090005" w:tentative="1">
      <w:start w:val="1"/>
      <w:numFmt w:val="bullet"/>
      <w:lvlText w:val=""/>
      <w:lvlJc w:val="left"/>
      <w:pPr>
        <w:ind w:left="6359" w:hanging="360"/>
      </w:pPr>
      <w:rPr>
        <w:rFonts w:ascii="Wingdings" w:hAnsi="Wingdings" w:hint="default"/>
      </w:rPr>
    </w:lvl>
    <w:lvl w:ilvl="6" w:tplc="08090001" w:tentative="1">
      <w:start w:val="1"/>
      <w:numFmt w:val="bullet"/>
      <w:lvlText w:val=""/>
      <w:lvlJc w:val="left"/>
      <w:pPr>
        <w:ind w:left="7079" w:hanging="360"/>
      </w:pPr>
      <w:rPr>
        <w:rFonts w:ascii="Symbol" w:hAnsi="Symbol" w:hint="default"/>
      </w:rPr>
    </w:lvl>
    <w:lvl w:ilvl="7" w:tplc="08090003" w:tentative="1">
      <w:start w:val="1"/>
      <w:numFmt w:val="bullet"/>
      <w:lvlText w:val="o"/>
      <w:lvlJc w:val="left"/>
      <w:pPr>
        <w:ind w:left="7799" w:hanging="360"/>
      </w:pPr>
      <w:rPr>
        <w:rFonts w:ascii="Courier New" w:hAnsi="Courier New" w:cs="Courier New" w:hint="default"/>
      </w:rPr>
    </w:lvl>
    <w:lvl w:ilvl="8" w:tplc="08090005" w:tentative="1">
      <w:start w:val="1"/>
      <w:numFmt w:val="bullet"/>
      <w:lvlText w:val=""/>
      <w:lvlJc w:val="left"/>
      <w:pPr>
        <w:ind w:left="8519" w:hanging="360"/>
      </w:pPr>
      <w:rPr>
        <w:rFonts w:ascii="Wingdings" w:hAnsi="Wingdings" w:hint="default"/>
      </w:rPr>
    </w:lvl>
  </w:abstractNum>
  <w:abstractNum w:abstractNumId="17" w15:restartNumberingAfterBreak="0">
    <w:nsid w:val="77252945"/>
    <w:multiLevelType w:val="hybridMultilevel"/>
    <w:tmpl w:val="FC948472"/>
    <w:lvl w:ilvl="0" w:tplc="4BA8D9C2">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751AD"/>
    <w:multiLevelType w:val="hybridMultilevel"/>
    <w:tmpl w:val="4C526F82"/>
    <w:lvl w:ilvl="0" w:tplc="E4FAF6D0">
      <w:start w:val="1"/>
      <w:numFmt w:val="bullet"/>
      <w:lvlText w:val=""/>
      <w:lvlPicBulletId w:val="1"/>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94AB194">
      <w:start w:val="1"/>
      <w:numFmt w:val="bullet"/>
      <w:lvlText w:val=""/>
      <w:lvlPicBulletId w:val="1"/>
      <w:lvlJc w:val="lef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8"/>
  </w:num>
  <w:num w:numId="5">
    <w:abstractNumId w:val="14"/>
  </w:num>
  <w:num w:numId="6">
    <w:abstractNumId w:val="4"/>
  </w:num>
  <w:num w:numId="7">
    <w:abstractNumId w:val="11"/>
  </w:num>
  <w:num w:numId="8">
    <w:abstractNumId w:val="18"/>
  </w:num>
  <w:num w:numId="9">
    <w:abstractNumId w:val="3"/>
  </w:num>
  <w:num w:numId="10">
    <w:abstractNumId w:val="5"/>
  </w:num>
  <w:num w:numId="11">
    <w:abstractNumId w:val="7"/>
  </w:num>
  <w:num w:numId="12">
    <w:abstractNumId w:val="12"/>
  </w:num>
  <w:num w:numId="13">
    <w:abstractNumId w:val="16"/>
  </w:num>
  <w:num w:numId="14">
    <w:abstractNumId w:val="2"/>
  </w:num>
  <w:num w:numId="15">
    <w:abstractNumId w:val="9"/>
  </w:num>
  <w:num w:numId="16">
    <w:abstractNumId w:val="15"/>
  </w:num>
  <w:num w:numId="17">
    <w:abstractNumId w:val="13"/>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49">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FD4"/>
    <w:rsid w:val="0011260B"/>
    <w:rsid w:val="00134FD4"/>
    <w:rsid w:val="00163645"/>
    <w:rsid w:val="001846B1"/>
    <w:rsid w:val="001A13D5"/>
    <w:rsid w:val="0028676B"/>
    <w:rsid w:val="002B55A2"/>
    <w:rsid w:val="003071E9"/>
    <w:rsid w:val="003242B6"/>
    <w:rsid w:val="00330CB3"/>
    <w:rsid w:val="0034171D"/>
    <w:rsid w:val="003615EB"/>
    <w:rsid w:val="00427421"/>
    <w:rsid w:val="004921E1"/>
    <w:rsid w:val="004D0AA8"/>
    <w:rsid w:val="004F6C8E"/>
    <w:rsid w:val="006757E8"/>
    <w:rsid w:val="0069466E"/>
    <w:rsid w:val="006D7CBB"/>
    <w:rsid w:val="007833E7"/>
    <w:rsid w:val="008B5797"/>
    <w:rsid w:val="008E593A"/>
    <w:rsid w:val="0092088F"/>
    <w:rsid w:val="0099253F"/>
    <w:rsid w:val="00A12701"/>
    <w:rsid w:val="00A23760"/>
    <w:rsid w:val="00A341F9"/>
    <w:rsid w:val="00A96096"/>
    <w:rsid w:val="00BC04AC"/>
    <w:rsid w:val="00C715A0"/>
    <w:rsid w:val="00C75EB6"/>
    <w:rsid w:val="00C9734C"/>
    <w:rsid w:val="00CA4DD6"/>
    <w:rsid w:val="00CD4723"/>
    <w:rsid w:val="00DB4F7E"/>
    <w:rsid w:val="00DF2190"/>
    <w:rsid w:val="00E8512E"/>
    <w:rsid w:val="00EB6BF4"/>
    <w:rsid w:val="00EC406A"/>
    <w:rsid w:val="00F67F27"/>
    <w:rsid w:val="00FA48B8"/>
    <w:rsid w:val="00FD4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088ABB43"/>
  <w15:docId w15:val="{1AB7DCD6-84C1-4670-AAE4-2D5AA587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cumin Pro Extra Light" w:eastAsia="Acumin Pro Extra Light" w:hAnsi="Acumin Pro Extra Light" w:cs="Acumin Pro Extra Light"/>
    </w:rPr>
  </w:style>
  <w:style w:type="paragraph" w:styleId="Heading1">
    <w:name w:val="heading 1"/>
    <w:basedOn w:val="Normal"/>
    <w:uiPriority w:val="9"/>
    <w:qFormat/>
    <w:pPr>
      <w:spacing w:before="81"/>
      <w:ind w:left="1320" w:right="1179"/>
      <w:outlineLvl w:val="0"/>
    </w:pPr>
    <w:rPr>
      <w:rFonts w:ascii="Acumin Pro" w:eastAsia="Acumin Pro" w:hAnsi="Acumin Pro" w:cs="Acumin Pr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81"/>
      <w:ind w:left="1320" w:right="1179"/>
    </w:pPr>
    <w:rPr>
      <w:rFonts w:ascii="Acumin Pro" w:eastAsia="Acumin Pro" w:hAnsi="Acumin Pro" w:cs="Acumin Pro"/>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676B"/>
    <w:pPr>
      <w:tabs>
        <w:tab w:val="center" w:pos="4513"/>
        <w:tab w:val="right" w:pos="9026"/>
      </w:tabs>
    </w:pPr>
  </w:style>
  <w:style w:type="character" w:customStyle="1" w:styleId="HeaderChar">
    <w:name w:val="Header Char"/>
    <w:basedOn w:val="DefaultParagraphFont"/>
    <w:link w:val="Header"/>
    <w:uiPriority w:val="99"/>
    <w:rsid w:val="0028676B"/>
    <w:rPr>
      <w:rFonts w:ascii="Acumin Pro Extra Light" w:eastAsia="Acumin Pro Extra Light" w:hAnsi="Acumin Pro Extra Light" w:cs="Acumin Pro Extra Light"/>
    </w:rPr>
  </w:style>
  <w:style w:type="paragraph" w:styleId="Footer">
    <w:name w:val="footer"/>
    <w:basedOn w:val="Normal"/>
    <w:link w:val="FooterChar"/>
    <w:uiPriority w:val="99"/>
    <w:unhideWhenUsed/>
    <w:rsid w:val="0028676B"/>
    <w:pPr>
      <w:tabs>
        <w:tab w:val="center" w:pos="4513"/>
        <w:tab w:val="right" w:pos="9026"/>
      </w:tabs>
    </w:pPr>
  </w:style>
  <w:style w:type="character" w:customStyle="1" w:styleId="FooterChar">
    <w:name w:val="Footer Char"/>
    <w:basedOn w:val="DefaultParagraphFont"/>
    <w:link w:val="Footer"/>
    <w:uiPriority w:val="99"/>
    <w:rsid w:val="0028676B"/>
    <w:rPr>
      <w:rFonts w:ascii="Acumin Pro Extra Light" w:eastAsia="Acumin Pro Extra Light" w:hAnsi="Acumin Pro Extra Light" w:cs="Acumin Pro Extra Light"/>
    </w:rPr>
  </w:style>
  <w:style w:type="paragraph" w:styleId="BalloonText">
    <w:name w:val="Balloon Text"/>
    <w:basedOn w:val="Normal"/>
    <w:link w:val="BalloonTextChar"/>
    <w:uiPriority w:val="99"/>
    <w:semiHidden/>
    <w:unhideWhenUsed/>
    <w:rsid w:val="00163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45"/>
    <w:rPr>
      <w:rFonts w:ascii="Segoe UI" w:eastAsia="Acumin Pro Extra Ligh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sw.co.uk/about-basw/code-eth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sw.co.uk/about-basw/code-ethic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DDA9-E703-49E2-BA15-BAD8FF3D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Pages>
  <Words>1409</Words>
  <Characters>8035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Allen</dc:creator>
  <cp:lastModifiedBy>Simon Dangerfield</cp:lastModifiedBy>
  <cp:revision>8</cp:revision>
  <dcterms:created xsi:type="dcterms:W3CDTF">2019-03-14T14:04:00Z</dcterms:created>
  <dcterms:modified xsi:type="dcterms:W3CDTF">2019-08-19T09:29:00Z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2018-11-27T00:00:00Z</vt:filetime>
  </property>
  <property fmtid="{D5CDD505-2E9C-101B-9397-08002B2CF9AE}" pid="3" name="Creator">
    <vt:lpwstr>Adobe Acrobat Pro DC 19.8.20081</vt:lpwstr>
  </property>
  <property fmtid="{D5CDD505-2E9C-101B-9397-08002B2CF9AE}" pid="4" name="LastSaved">
    <vt:filetime>2019-01-18T00:00:00Z</vt:filetime>
  </property>
</Properties>
</file>